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      ЗАЧИСЛЕНИЕ В СОСТАВ СТУДЕНТОВ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6.1. По результатам приема документов и (или) вступительных испытаний Университет формирует и размещает на официальном сайте (</w:t>
      </w:r>
      <w:hyperlink r:id="rId4" w:history="1">
        <w:r>
          <w:rPr>
            <w:rStyle w:val="a4"/>
            <w:rFonts w:ascii="Montserrat-Regular" w:hAnsi="Montserrat-Regular"/>
            <w:color w:val="007BFF"/>
            <w:sz w:val="40"/>
            <w:szCs w:val="40"/>
          </w:rPr>
          <w:t>www.utmn.ru</w:t>
        </w:r>
      </w:hyperlink>
      <w:r>
        <w:rPr>
          <w:rFonts w:ascii="Montserrat-Regular" w:hAnsi="Montserrat-Regular"/>
          <w:color w:val="212529"/>
          <w:sz w:val="40"/>
          <w:szCs w:val="40"/>
        </w:rPr>
        <w:t>) и на информационных стендах отдельный список поступающих по каждому конкурсу (далее – списки поступающих) по различным условиям поступления.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6.2.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Список поступающих по каждому отдельному конкурсу включает  в себя:</w:t>
      </w:r>
      <w:proofErr w:type="gramEnd"/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proofErr w:type="gramStart"/>
      <w:r>
        <w:rPr>
          <w:rFonts w:ascii="Montserrat-Regular" w:hAnsi="Montserrat-Regular"/>
          <w:color w:val="212529"/>
          <w:sz w:val="40"/>
          <w:szCs w:val="40"/>
        </w:rPr>
        <w:t>список поступающих без вступительных испытаний;</w:t>
      </w:r>
      <w:proofErr w:type="gramEnd"/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список поступающих по результатам ЕГЭ и (или) вступительных испытаний (далее - результаты вступительных испытаний), набравших не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менее минимального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количества баллов.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6.3. Зачисление по результатам вступительных испытаний проводится</w:t>
      </w:r>
      <w:r>
        <w:rPr>
          <w:rFonts w:ascii="Montserrat-Regular" w:hAnsi="Montserrat-Regular"/>
          <w:color w:val="212529"/>
          <w:sz w:val="40"/>
          <w:szCs w:val="40"/>
        </w:rPr>
        <w:br/>
        <w:t>на места, оставшиеся после зачисления без вступительных испытаний</w:t>
      </w:r>
      <w:r>
        <w:rPr>
          <w:rFonts w:ascii="Montserrat-Regular" w:hAnsi="Montserrat-Regular"/>
          <w:color w:val="212529"/>
          <w:sz w:val="40"/>
          <w:szCs w:val="40"/>
        </w:rPr>
        <w:br/>
        <w:t>в рамках соответствующего списка поступающих.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6.4.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Список поступающих без вступительных испытаний ранжируется</w:t>
      </w:r>
      <w:r>
        <w:rPr>
          <w:rFonts w:ascii="Montserrat-Regular" w:hAnsi="Montserrat-Regular"/>
          <w:color w:val="212529"/>
          <w:sz w:val="40"/>
          <w:szCs w:val="40"/>
        </w:rPr>
        <w:br/>
        <w:t>по следующим основаниям:</w:t>
      </w:r>
      <w:proofErr w:type="gramEnd"/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6.4.1. По статусу лиц, имеющих право на прием без вступительных испытаний, в следующем порядке: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1) члены сборных команд Российской Федерации и указанные в подпункте 2 пункта 33 Порядка члены сборных команд Украины;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2) победители всероссийской олимпиады школьников и указанные в подпункте 2 пункта 33 Порядка победители IV этапа всеукраинских ученических олимпиад;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3) призеры всероссийской олимпиады школьников и указанные в подпункте 2 пункта 33 Порядка призеры IV этапа всеукраинских ученических олимпиад;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4) чемпионы (призеры) в области спорта;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5) победители олимпиад школьников;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6) призеры олимпиад школьников;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6.4.2. Для лиц, указанных в каждом из подпунктов 1–6 подпункта</w:t>
      </w:r>
      <w:r>
        <w:rPr>
          <w:rFonts w:ascii="Montserrat-Regular" w:hAnsi="Montserrat-Regular"/>
          <w:color w:val="212529"/>
          <w:sz w:val="40"/>
          <w:szCs w:val="40"/>
        </w:rPr>
        <w:br/>
        <w:t>6.4.1 пункта 6.4 – по убыванию количества баллов, начисленных</w:t>
      </w:r>
      <w:r>
        <w:rPr>
          <w:rFonts w:ascii="Montserrat-Regular" w:hAnsi="Montserrat-Regular"/>
          <w:color w:val="212529"/>
          <w:sz w:val="40"/>
          <w:szCs w:val="40"/>
        </w:rPr>
        <w:br/>
        <w:t>за индивидуальные достижения;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6.4.3. При равенстве по критериям, указанным в подпунктах 6.4.1</w:t>
      </w:r>
      <w:r>
        <w:rPr>
          <w:rFonts w:ascii="Montserrat-Regular" w:hAnsi="Montserrat-Regular"/>
          <w:color w:val="212529"/>
          <w:sz w:val="40"/>
          <w:szCs w:val="40"/>
        </w:rPr>
        <w:br/>
        <w:t>и 6.4.2, более высокое место в списке занимают поступающие, имеющие преимущественное право зачисления.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6.5. Список поступающих по результатам вступительных испытаний ранжируется по следующим основаниям: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1) по убыванию суммы конкурсных баллов;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2) при равенстве суммы конкурсных баллов – по убыванию суммы конкурсных баллов, начисленных по результатам вступительных испытаний,</w:t>
      </w:r>
      <w:r>
        <w:rPr>
          <w:rFonts w:ascii="Montserrat-Regular" w:hAnsi="Montserrat-Regular"/>
          <w:color w:val="212529"/>
          <w:sz w:val="40"/>
          <w:szCs w:val="40"/>
        </w:rPr>
        <w:br/>
        <w:t>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3) при равенстве по критериям, указанным в подпунктах 1 и 2 настоящего пункта, более высокое место в списке занимают поступающие, имеющие преимущественное право зачисления.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6.6. В списках поступающих указываются следующие сведения: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6.6.1. По каждому поступающему без вступительных испытаний: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основание приема без вступительных испытаний;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количество баллов за индивидуальные достижения;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наличие преимущественного права зачисления;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6.6.2. по каждому поступающему по результатам вступительных испытаний: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сумма конкурсных баллов;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– количество баллов за каждое вступительное испытание;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количество баллов за индивидуальные достижения;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наличие преимущественного права зачисления;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наличие заявления о согласии на зачисление (поданного</w:t>
      </w:r>
      <w:r>
        <w:rPr>
          <w:rFonts w:ascii="Montserrat-Regular" w:hAnsi="Montserrat-Regular"/>
          <w:color w:val="212529"/>
          <w:sz w:val="40"/>
          <w:szCs w:val="40"/>
        </w:rPr>
        <w:br/>
        <w:t>в соответствии с пунктом 6.9 Правил).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6.7. Списки поступающих размещаются на официальном сайте</w:t>
      </w:r>
      <w:r>
        <w:rPr>
          <w:rFonts w:ascii="Montserrat-Regular" w:hAnsi="Montserrat-Regular"/>
          <w:color w:val="212529"/>
          <w:sz w:val="40"/>
          <w:szCs w:val="40"/>
        </w:rPr>
        <w:br/>
        <w:t>и на информационном стенде и обновляются ежедневно (не позднее начала рабочего  дня)  до  издания  соответствующих  приказов  о  зачислении.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6.8. На каждом этапе зачисления университет устанавливает день завершения приема заявлений о согласии на зачисление.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6.9.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Для зачисления поступающий подает заявление о согласии</w:t>
      </w:r>
      <w:r>
        <w:rPr>
          <w:rFonts w:ascii="Montserrat-Regular" w:hAnsi="Montserrat-Regular"/>
          <w:color w:val="212529"/>
          <w:sz w:val="40"/>
          <w:szCs w:val="40"/>
        </w:rPr>
        <w:br/>
        <w:t>на зачисление (Приложение № 12), к которому при поступлении</w:t>
      </w:r>
      <w:r>
        <w:rPr>
          <w:rFonts w:ascii="Montserrat-Regular" w:hAnsi="Montserrat-Regular"/>
          <w:color w:val="212529"/>
          <w:sz w:val="40"/>
          <w:szCs w:val="40"/>
        </w:rPr>
        <w:br/>
        <w:t>на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места в рамках контрольных цифр</w:t>
      </w:r>
      <w:r>
        <w:rPr>
          <w:rFonts w:ascii="Montserrat-Regular" w:hAnsi="Montserrat-Regular"/>
          <w:color w:val="212529"/>
          <w:sz w:val="40"/>
          <w:szCs w:val="40"/>
        </w:rPr>
        <w:t> прилагается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оригинал документа</w:t>
      </w:r>
      <w:r>
        <w:rPr>
          <w:rFonts w:ascii="Montserrat-Regular" w:hAnsi="Montserrat-Regular"/>
          <w:color w:val="212529"/>
          <w:sz w:val="40"/>
          <w:szCs w:val="40"/>
        </w:rPr>
        <w:t> установленного образца, при поступлении на места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по договорам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об оказании платных образовательных услуг</w:t>
      </w:r>
      <w:r>
        <w:rPr>
          <w:rFonts w:ascii="Montserrat-Regular" w:hAnsi="Montserrat-Regular"/>
          <w:color w:val="212529"/>
          <w:sz w:val="40"/>
          <w:szCs w:val="40"/>
        </w:rPr>
        <w:t> – оригинал документа установленного образца либо его копия (далее – заявление о согласии</w:t>
      </w:r>
      <w:r>
        <w:rPr>
          <w:rFonts w:ascii="Montserrat-Regular" w:hAnsi="Montserrat-Regular"/>
          <w:color w:val="212529"/>
          <w:sz w:val="40"/>
          <w:szCs w:val="40"/>
        </w:rPr>
        <w:br/>
        <w:t>на зачисление),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заключенный с Университетом договор и оплата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lastRenderedPageBreak/>
        <w:t>(не менее 50%) стоимости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обучения за один год.</w:t>
      </w:r>
      <w:r>
        <w:rPr>
          <w:rFonts w:ascii="Montserrat-Regular" w:hAnsi="Montserrat-Regular"/>
          <w:color w:val="212529"/>
          <w:sz w:val="40"/>
          <w:szCs w:val="40"/>
        </w:rPr>
        <w:t> Приложение</w:t>
      </w:r>
      <w:r>
        <w:rPr>
          <w:rFonts w:ascii="Montserrat-Regular" w:hAnsi="Montserrat-Regular"/>
          <w:color w:val="212529"/>
          <w:sz w:val="40"/>
          <w:szCs w:val="40"/>
        </w:rPr>
        <w:br/>
        <w:t>оригинала документа установленного образца не требуется, если он был представлен в университет ранее (при подаче заявления о приеме или предшествующего заявления о согласии на зачисление).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6.9.1. В заявлении о согласии на зачисление указываются условия поступления и основание приема (при наличии) по одному конкретному конкурсу, в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соответствии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с результатами которого поступающий хочет быть зачисленным. Поступающий может по своему усмотрению подать указанное заявление в конкретную организацию один или несколько раз.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6.9.2. Указанное заявление заверяется подписью поступающего</w:t>
      </w:r>
      <w:r>
        <w:rPr>
          <w:rFonts w:ascii="Montserrat-Regular" w:hAnsi="Montserrat-Regular"/>
          <w:color w:val="212529"/>
          <w:sz w:val="40"/>
          <w:szCs w:val="40"/>
        </w:rPr>
        <w:br/>
        <w:t>и подается в университет не ранее дня подачи заявления о приеме и не позднее дня завершения приема заявлений о согласии на зачисление. В день завершения приема заявлений о согласии на зачисление указанное заявление подается в университет не позднее 18 часов по местному времени.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6.10. Зачислению подлежат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поступающие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>, подавшие заявление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о согласии на зачисление. Зачисление проводится в соответствии</w:t>
      </w:r>
      <w:r>
        <w:rPr>
          <w:rFonts w:ascii="Montserrat-Regular" w:hAnsi="Montserrat-Regular"/>
          <w:color w:val="212529"/>
          <w:sz w:val="40"/>
          <w:szCs w:val="40"/>
        </w:rPr>
        <w:br/>
      </w:r>
      <w:r>
        <w:rPr>
          <w:rFonts w:ascii="Montserrat-Regular" w:hAnsi="Montserrat-Regular"/>
          <w:color w:val="212529"/>
          <w:sz w:val="40"/>
          <w:szCs w:val="40"/>
        </w:rPr>
        <w:lastRenderedPageBreak/>
        <w:t>с ранжированным списком до заполнения установленного количества мест.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6.11. При приеме на места в рамках контрольных цифр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 xml:space="preserve">по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бакалавриата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и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специалитета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по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очной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 xml:space="preserve">и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очно-заочной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формам обучения процедуры зачисления проводятся в следующие сроки: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1) размещение списков, поступающих на официальном сайте</w:t>
      </w:r>
      <w:r>
        <w:rPr>
          <w:rFonts w:ascii="Montserrat-Regular" w:hAnsi="Montserrat-Regular"/>
          <w:color w:val="212529"/>
          <w:sz w:val="40"/>
          <w:szCs w:val="40"/>
        </w:rPr>
        <w:br/>
        <w:t>и на информационном стенде –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не позднее 27 июля</w:t>
      </w:r>
      <w:r>
        <w:rPr>
          <w:rFonts w:ascii="Montserrat-Regular" w:hAnsi="Montserrat-Regular"/>
          <w:color w:val="212529"/>
          <w:sz w:val="40"/>
          <w:szCs w:val="40"/>
        </w:rPr>
        <w:t>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2)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этап приоритетного зачисления</w:t>
      </w:r>
      <w:r>
        <w:rPr>
          <w:rFonts w:ascii="Montserrat-Regular" w:hAnsi="Montserrat-Regular"/>
          <w:color w:val="212529"/>
          <w:sz w:val="40"/>
          <w:szCs w:val="40"/>
        </w:rPr>
        <w:t> – зачисление без вступительных испытаний, зачисление на места в пределах особой квоты и целевой квоты (далее – места в пределах квот):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28 июля </w:t>
      </w:r>
      <w:r>
        <w:rPr>
          <w:rFonts w:ascii="Montserrat-Regular" w:hAnsi="Montserrat-Regular"/>
          <w:color w:val="212529"/>
          <w:sz w:val="40"/>
          <w:szCs w:val="40"/>
        </w:rPr>
        <w:t>завершается прием заявлений о согласии на зачисление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от лиц, поступающих без вступительных испытаний, поступающих на места</w:t>
      </w:r>
      <w:r>
        <w:rPr>
          <w:rFonts w:ascii="Montserrat-Regular" w:hAnsi="Montserrat-Regular"/>
          <w:color w:val="212529"/>
          <w:sz w:val="40"/>
          <w:szCs w:val="40"/>
        </w:rPr>
        <w:br/>
        <w:t>в пределах квот, если указанные лица одновременно подали заявления</w:t>
      </w:r>
      <w:r>
        <w:rPr>
          <w:rFonts w:ascii="Montserrat-Regular" w:hAnsi="Montserrat-Regular"/>
          <w:color w:val="212529"/>
          <w:sz w:val="40"/>
          <w:szCs w:val="40"/>
        </w:rPr>
        <w:br/>
        <w:t>о приеме в две или более организаций высшего образования;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29 июля издается приказ</w:t>
      </w:r>
      <w:r>
        <w:rPr>
          <w:rFonts w:ascii="Montserrat-Regular" w:hAnsi="Montserrat-Regular"/>
          <w:color w:val="212529"/>
          <w:sz w:val="40"/>
          <w:szCs w:val="40"/>
        </w:rPr>
        <w:t> 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3)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 зачисление по результатам вступительных испытаний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на основные места</w:t>
      </w:r>
      <w:r>
        <w:rPr>
          <w:rFonts w:ascii="Montserrat-Regular" w:hAnsi="Montserrat-Regular"/>
          <w:color w:val="212529"/>
          <w:sz w:val="40"/>
          <w:szCs w:val="40"/>
        </w:rPr>
        <w:t>, оставшиеся после зачисления без вступительных испытаний и в пределах квот (далее – основные конкурсные места):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а)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 первый этап зачисления на основные конкурсные места</w:t>
      </w:r>
      <w:r>
        <w:rPr>
          <w:rFonts w:ascii="Montserrat-Regular" w:hAnsi="Montserrat-Regular"/>
          <w:color w:val="212529"/>
          <w:sz w:val="40"/>
          <w:szCs w:val="40"/>
        </w:rPr>
        <w:t> – зачисление на 80 % указанных мест (если 80 % составляет дробную величину, осуществляется округление в большую сторону):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1 августа завершается прием заявлений </w:t>
      </w:r>
      <w:r>
        <w:rPr>
          <w:rFonts w:ascii="Montserrat-Regular" w:hAnsi="Montserrat-Regular"/>
          <w:color w:val="212529"/>
          <w:sz w:val="40"/>
          <w:szCs w:val="40"/>
        </w:rPr>
        <w:t>о согласии на зачисление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от лиц, включенных в списки поступающих на основные конкурсные места</w:t>
      </w:r>
      <w:r>
        <w:rPr>
          <w:rFonts w:ascii="Montserrat-Regular" w:hAnsi="Montserrat-Regular"/>
          <w:color w:val="212529"/>
          <w:sz w:val="40"/>
          <w:szCs w:val="40"/>
        </w:rPr>
        <w:br/>
        <w:t>и желающих быть зачисленными на первом этапе зачисления на основные конкурсные места;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 в рамках каждого списка поступающих выделяются лица, подавшие заявление о согласии на зачисление, до заполнения 80 % основных конкурсных мест (с учетом округления);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3 августа издается приказ (приказы) </w:t>
      </w:r>
      <w:r>
        <w:rPr>
          <w:rFonts w:ascii="Montserrat-Regular" w:hAnsi="Montserrat-Regular"/>
          <w:color w:val="212529"/>
          <w:sz w:val="40"/>
          <w:szCs w:val="40"/>
        </w:rPr>
        <w:t>о зачислении лиц, подавших заявление о согласии на зачисление, до заполнения 80 % основных конкурсных мест;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б)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 второй этап зачисления на основные конкурсные места</w:t>
      </w:r>
      <w:r>
        <w:rPr>
          <w:rFonts w:ascii="Montserrat-Regular" w:hAnsi="Montserrat-Regular"/>
          <w:color w:val="212529"/>
          <w:sz w:val="40"/>
          <w:szCs w:val="40"/>
        </w:rPr>
        <w:t> – зачисление на 100 % указанных мест: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6 августа завершается прием заявлений</w:t>
      </w:r>
      <w:r>
        <w:rPr>
          <w:rFonts w:ascii="Montserrat-Regular" w:hAnsi="Montserrat-Regular"/>
          <w:color w:val="212529"/>
          <w:sz w:val="40"/>
          <w:szCs w:val="40"/>
        </w:rPr>
        <w:t> о согласии на зачисление</w:t>
      </w:r>
      <w:r>
        <w:rPr>
          <w:rFonts w:ascii="Montserrat-Regular" w:hAnsi="Montserrat-Regular"/>
          <w:color w:val="212529"/>
          <w:sz w:val="40"/>
          <w:szCs w:val="40"/>
        </w:rPr>
        <w:br/>
        <w:t xml:space="preserve">от лиц, включенных в списки поступающих на </w:t>
      </w:r>
      <w:r>
        <w:rPr>
          <w:rFonts w:ascii="Montserrat-Regular" w:hAnsi="Montserrat-Regular"/>
          <w:color w:val="212529"/>
          <w:sz w:val="40"/>
          <w:szCs w:val="40"/>
        </w:rPr>
        <w:lastRenderedPageBreak/>
        <w:t>основные конкурсные</w:t>
      </w:r>
      <w:r>
        <w:rPr>
          <w:rFonts w:ascii="Montserrat-Regular" w:hAnsi="Montserrat-Regular"/>
          <w:color w:val="212529"/>
          <w:sz w:val="40"/>
          <w:szCs w:val="40"/>
        </w:rPr>
        <w:br/>
        <w:t>места;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 в рамках каждого списка поступающих выделяются лица, подавшие заявление о согласии на зачисление, до заполнения 100 % основных конкурсных мест;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8 августа издается приказ (приказы)</w:t>
      </w:r>
      <w:r>
        <w:rPr>
          <w:rFonts w:ascii="Montserrat-Regular" w:hAnsi="Montserrat-Regular"/>
          <w:color w:val="212529"/>
          <w:sz w:val="40"/>
          <w:szCs w:val="40"/>
        </w:rPr>
        <w:t> о зачислении лиц, подавших заявление о согласии на зачисление, до заполнения 100 % основных конкурсных мест.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6.11.1. Лица, зачисленные в пределах особой квоты, исключаются</w:t>
      </w:r>
      <w:r>
        <w:rPr>
          <w:rFonts w:ascii="Montserrat-Regular" w:hAnsi="Montserrat-Regular"/>
          <w:color w:val="212529"/>
          <w:sz w:val="40"/>
          <w:szCs w:val="40"/>
        </w:rPr>
        <w:br/>
        <w:t>из списков, поступающих на основные конкурсные места по тем же условиям поступления.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6.11.2. Незаполненные места в пределах квот могут быть использованы для зачисления лиц, поступающих без вступительных испытаний на основные места в рамках контрольных цифр по тем же условиям поступления. После завершения зачисления лиц, поступающих без вступительных испытаний, лиц, поступающих на места в пределах квот, незаполненные места в пределах квот используются как основные конкурсные места по тем же условиям поступления.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6.11.3.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При поступлении на обучение на места в рамках контрольных цифр по программам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</w:t>
      </w:r>
      <w:proofErr w:type="spellStart"/>
      <w:r>
        <w:rPr>
          <w:rFonts w:ascii="Montserrat-Regular" w:hAnsi="Montserrat-Regular"/>
          <w:color w:val="212529"/>
          <w:sz w:val="40"/>
          <w:szCs w:val="40"/>
        </w:rPr>
        <w:t>бакалавриата</w:t>
      </w:r>
      <w:proofErr w:type="spellEnd"/>
      <w:r>
        <w:rPr>
          <w:rFonts w:ascii="Montserrat-Regular" w:hAnsi="Montserrat-Regular"/>
          <w:color w:val="212529"/>
          <w:sz w:val="40"/>
          <w:szCs w:val="40"/>
        </w:rPr>
        <w:t xml:space="preserve"> и программам </w:t>
      </w:r>
      <w:proofErr w:type="spellStart"/>
      <w:r>
        <w:rPr>
          <w:rFonts w:ascii="Montserrat-Regular" w:hAnsi="Montserrat-Regular"/>
          <w:color w:val="212529"/>
          <w:sz w:val="40"/>
          <w:szCs w:val="40"/>
        </w:rPr>
        <w:t>специалитета</w:t>
      </w:r>
      <w:proofErr w:type="spellEnd"/>
      <w:r>
        <w:rPr>
          <w:rFonts w:ascii="Montserrat-Regular" w:hAnsi="Montserrat-Regular"/>
          <w:color w:val="212529"/>
          <w:sz w:val="40"/>
          <w:szCs w:val="40"/>
        </w:rPr>
        <w:t xml:space="preserve"> по очной и </w:t>
      </w:r>
      <w:proofErr w:type="spellStart"/>
      <w:r>
        <w:rPr>
          <w:rFonts w:ascii="Montserrat-Regular" w:hAnsi="Montserrat-Regular"/>
          <w:color w:val="212529"/>
          <w:sz w:val="40"/>
          <w:szCs w:val="40"/>
        </w:rPr>
        <w:t>очно-заочной</w:t>
      </w:r>
      <w:proofErr w:type="spellEnd"/>
      <w:r>
        <w:rPr>
          <w:rFonts w:ascii="Montserrat-Regular" w:hAnsi="Montserrat-Regular"/>
          <w:color w:val="212529"/>
          <w:sz w:val="40"/>
          <w:szCs w:val="40"/>
        </w:rPr>
        <w:t xml:space="preserve"> формам обучения в конкретную организацию поступающий может по своему </w:t>
      </w:r>
      <w:r>
        <w:rPr>
          <w:rFonts w:ascii="Montserrat-Regular" w:hAnsi="Montserrat-Regular"/>
          <w:color w:val="212529"/>
          <w:sz w:val="40"/>
          <w:szCs w:val="40"/>
        </w:rPr>
        <w:lastRenderedPageBreak/>
        <w:t>усмотрению подать заявление о согласии на зачисление (Приложение № 12) один или два раза.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proofErr w:type="gramStart"/>
      <w:r>
        <w:rPr>
          <w:rFonts w:ascii="Montserrat-Regular" w:hAnsi="Montserrat-Regular"/>
          <w:color w:val="212529"/>
          <w:sz w:val="40"/>
          <w:szCs w:val="40"/>
        </w:rPr>
        <w:t>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данную организацию на указанные места, то поступающий одновременно подает заявление об отказе от зачисления в соответствии с ранее поданным заявлением о согласии  на зачисление (Приложение № 13) или заявление об отчислении (Приложение № 14);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заявление об отказе от зачисления является основанием для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исключения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поступающего из числа зачисленных на обучение.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6.11.4. Места, освободившиеся в результате отчисления лиц, зачисленных на обучение на предшествующем этапе (предшествующих этапах) зачисления, добавляются к основным конкурсным местам по тем же условиям поступления.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6.12. При приеме на места в рамках контрольных цифр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 xml:space="preserve">по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бакалавриата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и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специалитета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по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заочной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формЕ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обучения процедуры зачисления проводятся в следующие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сроки: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1) размещение списков поступающих на официальном сайте</w:t>
      </w:r>
      <w:r>
        <w:rPr>
          <w:rFonts w:ascii="Montserrat-Regular" w:hAnsi="Montserrat-Regular"/>
          <w:color w:val="212529"/>
          <w:sz w:val="40"/>
          <w:szCs w:val="40"/>
        </w:rPr>
        <w:br/>
        <w:t>и на информационном стенде –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не позднее 27 июля</w:t>
      </w:r>
      <w:r>
        <w:rPr>
          <w:rFonts w:ascii="Montserrat-Regular" w:hAnsi="Montserrat-Regular"/>
          <w:color w:val="212529"/>
          <w:sz w:val="40"/>
          <w:szCs w:val="40"/>
        </w:rPr>
        <w:t>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2)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этап приоритетного зачисления</w:t>
      </w:r>
      <w:r>
        <w:rPr>
          <w:rFonts w:ascii="Montserrat-Regular" w:hAnsi="Montserrat-Regular"/>
          <w:color w:val="212529"/>
          <w:sz w:val="40"/>
          <w:szCs w:val="40"/>
        </w:rPr>
        <w:t> – зачисление без вступительных испытаний, зачисление на места в пределах особой квоты и целевой квоты (далее – места в пределах квот):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28 июля </w:t>
      </w:r>
      <w:r>
        <w:rPr>
          <w:rFonts w:ascii="Montserrat-Regular" w:hAnsi="Montserrat-Regular"/>
          <w:color w:val="212529"/>
          <w:sz w:val="40"/>
          <w:szCs w:val="40"/>
        </w:rPr>
        <w:t>завершается прием заявлений о согласии на зачисление от лиц, поступающих без вступительных испытаний, поступающих на места</w:t>
      </w:r>
      <w:r>
        <w:rPr>
          <w:rFonts w:ascii="Montserrat-Regular" w:hAnsi="Montserrat-Regular"/>
          <w:color w:val="212529"/>
          <w:sz w:val="40"/>
          <w:szCs w:val="40"/>
        </w:rPr>
        <w:br/>
        <w:t>в пределах квот, если указанные лица одновременно подали заявления</w:t>
      </w:r>
      <w:r>
        <w:rPr>
          <w:rFonts w:ascii="Montserrat-Regular" w:hAnsi="Montserrat-Regular"/>
          <w:color w:val="212529"/>
          <w:sz w:val="40"/>
          <w:szCs w:val="40"/>
        </w:rPr>
        <w:br/>
        <w:t>о приеме в две или более организаций высшего образования;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29 июля издается приказ</w:t>
      </w:r>
      <w:r>
        <w:rPr>
          <w:rFonts w:ascii="Montserrat-Regular" w:hAnsi="Montserrat-Regular"/>
          <w:color w:val="212529"/>
          <w:sz w:val="40"/>
          <w:szCs w:val="40"/>
        </w:rPr>
        <w:t> 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3) зачисление по результатам вступительных испытаний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на основные места</w:t>
      </w:r>
      <w:r>
        <w:rPr>
          <w:rFonts w:ascii="Montserrat-Regular" w:hAnsi="Montserrat-Regular"/>
          <w:color w:val="212529"/>
          <w:sz w:val="40"/>
          <w:szCs w:val="40"/>
        </w:rPr>
        <w:t>, оставшиеся после зачисления без вступительных испытаний и в пределах квот (далее – основные конкурсные места):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6 августа завершается прием заявлений</w:t>
      </w:r>
      <w:r>
        <w:rPr>
          <w:rFonts w:ascii="Montserrat-Regular" w:hAnsi="Montserrat-Regular"/>
          <w:color w:val="212529"/>
          <w:sz w:val="40"/>
          <w:szCs w:val="40"/>
        </w:rPr>
        <w:t> о согласии на зачисление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от лиц, включенных в списки поступающих на основные конкурсные места;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− в рамках каждого списка поступающих выделяются лица, подавшие заявление о согласии на зачисление, до заполнения 100 % основных конкурсных мест;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−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8 августа издается приказ (приказы)</w:t>
      </w:r>
      <w:r>
        <w:rPr>
          <w:rFonts w:ascii="Montserrat-Regular" w:hAnsi="Montserrat-Regular"/>
          <w:color w:val="212529"/>
          <w:sz w:val="40"/>
          <w:szCs w:val="40"/>
        </w:rPr>
        <w:t> о зачислении лиц, подавших заявление о согласии на зачисление, до заполнения 100 % основных конкурсных мест.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6.12.1. Лица, зачисленные в пределах особой квоты, исключаются</w:t>
      </w:r>
      <w:r>
        <w:rPr>
          <w:rFonts w:ascii="Montserrat-Regular" w:hAnsi="Montserrat-Regular"/>
          <w:color w:val="212529"/>
          <w:sz w:val="40"/>
          <w:szCs w:val="40"/>
        </w:rPr>
        <w:br/>
        <w:t>из списков, поступающих на основные конкурсные места по тем же условиям поступления.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6.12.2. Незаполненные места в пределах квот могут быть использованы для зачисления лиц, поступающих без вступительных испытаний на основные места. После завершения зачисления лиц, поступающих без вступительных испытаний, лиц, поступающих на места в пределах квот, незаполненные</w:t>
      </w:r>
      <w:r>
        <w:rPr>
          <w:rFonts w:ascii="Montserrat-Regular" w:hAnsi="Montserrat-Regular"/>
          <w:color w:val="212529"/>
          <w:sz w:val="40"/>
          <w:szCs w:val="40"/>
        </w:rPr>
        <w:br/>
        <w:t>места в пределах квот добавляются к основным конкурсным местам по тем</w:t>
      </w:r>
      <w:r>
        <w:rPr>
          <w:rFonts w:ascii="Montserrat-Regular" w:hAnsi="Montserrat-Regular"/>
          <w:color w:val="212529"/>
          <w:sz w:val="40"/>
          <w:szCs w:val="40"/>
        </w:rPr>
        <w:br/>
        <w:t>же условиям поступления.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b/>
          <w:bCs/>
          <w:color w:val="212529"/>
          <w:sz w:val="40"/>
          <w:szCs w:val="40"/>
        </w:rPr>
        <w:t>6.13. При приеме на места в рамках контрольных цифр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 xml:space="preserve">по программам Магистратуры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по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 </w:t>
      </w:r>
      <w:proofErr w:type="gram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очной</w:t>
      </w:r>
      <w:proofErr w:type="gram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,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очно-заочной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и заочной формам обучения процедуры зачисления проводятся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в следующие сроки: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1) размещение списков поступающих на официальном сайте</w:t>
      </w:r>
      <w:r>
        <w:rPr>
          <w:rFonts w:ascii="Montserrat-Regular" w:hAnsi="Montserrat-Regular"/>
          <w:color w:val="212529"/>
          <w:sz w:val="40"/>
          <w:szCs w:val="40"/>
        </w:rPr>
        <w:br/>
        <w:t>и на информационном стенде –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не позднее 2 августа 2018 года</w:t>
      </w:r>
      <w:r>
        <w:rPr>
          <w:rFonts w:ascii="Montserrat-Regular" w:hAnsi="Montserrat-Regular"/>
          <w:color w:val="212529"/>
          <w:sz w:val="40"/>
          <w:szCs w:val="40"/>
        </w:rPr>
        <w:t>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2)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6 августа завершается прием заявлений </w:t>
      </w:r>
      <w:r>
        <w:rPr>
          <w:rFonts w:ascii="Montserrat-Regular" w:hAnsi="Montserrat-Regular"/>
          <w:color w:val="212529"/>
          <w:sz w:val="40"/>
          <w:szCs w:val="40"/>
        </w:rPr>
        <w:t>о согласии на зачисление от лиц, включенных в списки поступающих на основные конкурсные места и места в пределах целевой квоты;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3)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 8 августа издается приказ (приказы)</w:t>
      </w:r>
      <w:r>
        <w:rPr>
          <w:rFonts w:ascii="Montserrat-Regular" w:hAnsi="Montserrat-Regular"/>
          <w:color w:val="212529"/>
          <w:sz w:val="40"/>
          <w:szCs w:val="40"/>
        </w:rPr>
        <w:t> о зачислении лиц, подавших заявление о согласии на зачисление, до заполнения 100 % конкурсных мест.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6.13.1. Незаполненные места в пределах целевой квоты могут быть использованы для зачисления лиц, поступающих на основные места.</w:t>
      </w:r>
    </w:p>
    <w:p w:rsidR="00A07AA7" w:rsidRDefault="00A07AA7" w:rsidP="00A07AA7">
      <w:pPr>
        <w:pStyle w:val="a3"/>
        <w:shd w:val="clear" w:color="auto" w:fill="FFFFFF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6.13.2. Места, освободившиеся в результате отчисления лиц, зачисленных на обучение, добавляются к основным конкурсным местам</w:t>
      </w:r>
      <w:r>
        <w:rPr>
          <w:rFonts w:ascii="Montserrat-Regular" w:hAnsi="Montserrat-Regular"/>
          <w:color w:val="212529"/>
          <w:sz w:val="40"/>
          <w:szCs w:val="40"/>
        </w:rPr>
        <w:br/>
        <w:t>по тем же условиям поступления.</w:t>
      </w:r>
    </w:p>
    <w:p w:rsidR="00A07AA7" w:rsidRDefault="00A07AA7" w:rsidP="00A07AA7">
      <w:pPr>
        <w:pStyle w:val="a3"/>
        <w:shd w:val="clear" w:color="auto" w:fill="FFFFFF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6.13.3. При равенстве конкурсных баллов приоритет зачисления предоставляется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поступающему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>, имеющему более высокий средний балл документа об образовании (диплома).</w:t>
      </w:r>
    </w:p>
    <w:p w:rsidR="00A07AA7" w:rsidRDefault="00A07AA7" w:rsidP="00A07AA7">
      <w:pPr>
        <w:pStyle w:val="a3"/>
        <w:shd w:val="clear" w:color="auto" w:fill="FFFFFF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6.14.Зачисление на места по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 договорам об образовании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 xml:space="preserve">по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бакалавриата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t xml:space="preserve">, программам </w:t>
      </w:r>
      <w:proofErr w:type="spellStart"/>
      <w:r>
        <w:rPr>
          <w:rFonts w:ascii="Montserrat-Regular" w:hAnsi="Montserrat-Regular"/>
          <w:b/>
          <w:bCs/>
          <w:color w:val="212529"/>
          <w:sz w:val="40"/>
          <w:szCs w:val="40"/>
        </w:rPr>
        <w:t>специалитета</w:t>
      </w:r>
      <w:proofErr w:type="spellEnd"/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и программам МАГИСТРАТУРЫ проводится по мере формирования групп из числа лиц, подавших заявление о согласии на зачисление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с оплатой стоимости обучения вне зависимости от сроков зачисления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br/>
        <w:t>на места в рамках контрольных цифр приема.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 xml:space="preserve">Поступающий может подать заявление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о согласии на зачисление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по договорам об образовании с момента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подачи заявления на поступление</w:t>
      </w:r>
      <w:r>
        <w:rPr>
          <w:rFonts w:ascii="Montserrat-Regular" w:hAnsi="Montserrat-Regular"/>
          <w:color w:val="212529"/>
          <w:sz w:val="40"/>
          <w:szCs w:val="40"/>
        </w:rPr>
        <w:br/>
        <w:t>и до окончания сроков приема документов, установленных в пункте 2.3 настоящих Правил.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6.15. 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Зачисление на места за счет средств Университета осуществляется: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из числа лиц, поступающих на платные места и заключивших соответствующее дополнительное соглашение с Университетом;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только при наличии оригинала документа и согласии на зачисление;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на конкурсной основе только от лиц, подавших документы в сроки, установленные для приема документов в рамках контрольных цифр приема настоящими Правилами;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– в сроки, установленные Университетом самостоятельно.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6.16. Университет вправе отказать в зачислении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на места</w:t>
      </w:r>
      <w:r>
        <w:rPr>
          <w:rFonts w:ascii="Montserrat-Regular" w:hAnsi="Montserrat-Regular"/>
          <w:color w:val="212529"/>
          <w:sz w:val="40"/>
          <w:szCs w:val="40"/>
        </w:rPr>
        <w:t> </w:t>
      </w:r>
      <w:r>
        <w:rPr>
          <w:rFonts w:ascii="Montserrat-Regular" w:hAnsi="Montserrat-Regular"/>
          <w:b/>
          <w:bCs/>
          <w:color w:val="212529"/>
          <w:sz w:val="40"/>
          <w:szCs w:val="40"/>
        </w:rPr>
        <w:t>за счет средств Университета даже при наличии заключенного соглашения </w:t>
      </w:r>
      <w:r>
        <w:rPr>
          <w:rFonts w:ascii="Montserrat-Regular" w:hAnsi="Montserrat-Regular"/>
          <w:color w:val="212529"/>
          <w:sz w:val="40"/>
          <w:szCs w:val="40"/>
        </w:rPr>
        <w:t>в случае заполнения и/или отсутствии данных мест.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6.17.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Лица, зачисленные на места за счет средств Университета обязаны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выплачивать налоги, установленные действующим законодательством Российской Федерации.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6.18. Поступающий, направивший (доверенное лицо поступающего, направившего) документы через операторов почтовой связи общего пользования либо в электронной форме, при представлении оригинала документа установленного образца представляет оригинал документа, удостоверяющего его личность.</w:t>
      </w:r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 xml:space="preserve">6.19. </w:t>
      </w:r>
      <w:proofErr w:type="gramStart"/>
      <w:r>
        <w:rPr>
          <w:rFonts w:ascii="Montserrat-Regular" w:hAnsi="Montserrat-Regular"/>
          <w:color w:val="212529"/>
          <w:sz w:val="40"/>
          <w:szCs w:val="40"/>
        </w:rPr>
        <w:t>В случае если по результатам вступительных испытаний</w:t>
      </w:r>
      <w:r>
        <w:rPr>
          <w:rFonts w:ascii="Montserrat-Regular" w:hAnsi="Montserrat-Regular"/>
          <w:color w:val="212529"/>
          <w:sz w:val="40"/>
          <w:szCs w:val="40"/>
        </w:rPr>
        <w:br/>
        <w:t xml:space="preserve">на соответствующую специальность или направление подготовки </w:t>
      </w:r>
      <w:proofErr w:type="spellStart"/>
      <w:r>
        <w:rPr>
          <w:rFonts w:ascii="Montserrat-Regular" w:hAnsi="Montserrat-Regular"/>
          <w:color w:val="212529"/>
          <w:sz w:val="40"/>
          <w:szCs w:val="40"/>
        </w:rPr>
        <w:t>бакалавриата</w:t>
      </w:r>
      <w:proofErr w:type="spellEnd"/>
      <w:r>
        <w:rPr>
          <w:rFonts w:ascii="Montserrat-Regular" w:hAnsi="Montserrat-Regular"/>
          <w:color w:val="212529"/>
          <w:sz w:val="40"/>
          <w:szCs w:val="40"/>
        </w:rPr>
        <w:t xml:space="preserve"> по каждой форме обучения отсутствует возможность сформировать учебную группу численностью не менее 50 человек, Университет имеет право отказаться от набора на данное направление подготовки (специальность) и по согласованию с абитуриентом, зачислить его на иную специальность или направление подготовки.</w:t>
      </w:r>
      <w:proofErr w:type="gramEnd"/>
    </w:p>
    <w:p w:rsidR="00A07AA7" w:rsidRDefault="00A07AA7" w:rsidP="00A07AA7">
      <w:pPr>
        <w:pStyle w:val="a3"/>
        <w:spacing w:before="0" w:after="0"/>
        <w:rPr>
          <w:rFonts w:ascii="Montserrat-Regular" w:hAnsi="Montserrat-Regular"/>
          <w:color w:val="212529"/>
          <w:sz w:val="40"/>
          <w:szCs w:val="40"/>
        </w:rPr>
      </w:pPr>
      <w:proofErr w:type="gramStart"/>
      <w:r>
        <w:rPr>
          <w:rFonts w:ascii="Montserrat-Regular" w:hAnsi="Montserrat-Regular"/>
          <w:color w:val="212529"/>
          <w:sz w:val="40"/>
          <w:szCs w:val="40"/>
        </w:rPr>
        <w:t>В случае если по результатам вступительных испытаний</w:t>
      </w:r>
      <w:r>
        <w:rPr>
          <w:rFonts w:ascii="Montserrat-Regular" w:hAnsi="Montserrat-Regular"/>
          <w:color w:val="212529"/>
          <w:sz w:val="40"/>
          <w:szCs w:val="40"/>
        </w:rPr>
        <w:br/>
        <w:t>на соответствующее направление подготовки магистратуры и/или программу магистерской подготовки по каждой форме обучения отсутствует возможность сформировать учебную группу численностью не менее 20 человек, Университет имеет право отказаться от набора на данное направление подготовки магистратуры и/или программу магистерской подготовки и по согласованию с абитуриентом, зачислить его на иное направление подготовки или без</w:t>
      </w:r>
      <w:proofErr w:type="gramEnd"/>
      <w:r>
        <w:rPr>
          <w:rFonts w:ascii="Montserrat-Regular" w:hAnsi="Montserrat-Regular"/>
          <w:color w:val="212529"/>
          <w:sz w:val="40"/>
          <w:szCs w:val="40"/>
        </w:rPr>
        <w:t xml:space="preserve"> его согласия зачислить по следующему приоритету (программу магистерской подготовки) указанному в заявлении.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lastRenderedPageBreak/>
        <w:t>6.20. Зачисление на обучение завершается до дня начала учебного года.</w:t>
      </w:r>
    </w:p>
    <w:p w:rsidR="00A07AA7" w:rsidRDefault="00A07AA7" w:rsidP="00A07AA7">
      <w:pPr>
        <w:pStyle w:val="a3"/>
        <w:rPr>
          <w:rFonts w:ascii="Montserrat-Regular" w:hAnsi="Montserrat-Regular"/>
          <w:color w:val="212529"/>
          <w:sz w:val="40"/>
          <w:szCs w:val="40"/>
        </w:rPr>
      </w:pPr>
      <w:r>
        <w:rPr>
          <w:rFonts w:ascii="Montserrat-Regular" w:hAnsi="Montserrat-Regular"/>
          <w:color w:val="212529"/>
          <w:sz w:val="40"/>
          <w:szCs w:val="40"/>
        </w:rPr>
        <w:t>6.21.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 </w:t>
      </w:r>
    </w:p>
    <w:p w:rsidR="00E53174" w:rsidRDefault="00E53174"/>
    <w:sectPr w:rsidR="00E53174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07AA7"/>
    <w:rsid w:val="0046222E"/>
    <w:rsid w:val="005F7B9B"/>
    <w:rsid w:val="00673756"/>
    <w:rsid w:val="008D039F"/>
    <w:rsid w:val="00A07AA7"/>
    <w:rsid w:val="00C517CD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2245</Words>
  <Characters>12797</Characters>
  <Application>Microsoft Office Word</Application>
  <DocSecurity>0</DocSecurity>
  <Lines>106</Lines>
  <Paragraphs>30</Paragraphs>
  <ScaleCrop>false</ScaleCrop>
  <Company>MultiDVD Team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2022-04-05T10:54:00Z</dcterms:created>
  <dcterms:modified xsi:type="dcterms:W3CDTF">2022-04-05T10:55:00Z</dcterms:modified>
</cp:coreProperties>
</file>