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66" w:rsidRPr="003C1147" w:rsidRDefault="004E5066" w:rsidP="004C483C">
      <w:pPr>
        <w:pStyle w:val="a3"/>
        <w:spacing w:before="0" w:beforeAutospacing="0" w:after="0" w:afterAutospacing="0"/>
        <w:jc w:val="center"/>
        <w:rPr>
          <w:color w:val="0070C0"/>
          <w:sz w:val="32"/>
          <w:szCs w:val="32"/>
        </w:rPr>
      </w:pPr>
      <w:r w:rsidRPr="003C1147">
        <w:rPr>
          <w:color w:val="0070C0"/>
          <w:sz w:val="32"/>
          <w:szCs w:val="32"/>
        </w:rPr>
        <w:t>ОСОБЫЕ ПРАВА И ПРЕИМУЩЕСТВА</w:t>
      </w:r>
    </w:p>
    <w:p w:rsidR="0021266B" w:rsidRPr="003C1147" w:rsidRDefault="004E5066" w:rsidP="004C483C">
      <w:pPr>
        <w:pStyle w:val="a3"/>
        <w:shd w:val="clear" w:color="auto" w:fill="FFFFFF"/>
        <w:spacing w:before="0" w:beforeAutospacing="0" w:after="0" w:afterAutospacing="0"/>
        <w:jc w:val="center"/>
        <w:rPr>
          <w:rFonts w:asciiTheme="minorHAnsi" w:hAnsiTheme="minorHAnsi" w:cs="Helvetica"/>
          <w:color w:val="002060"/>
        </w:rPr>
      </w:pPr>
      <w:r w:rsidRPr="003C1147">
        <w:rPr>
          <w:rFonts w:asciiTheme="minorHAnsi" w:hAnsiTheme="minorHAnsi" w:cs="Helvetica"/>
          <w:color w:val="002060"/>
        </w:rPr>
        <w:t xml:space="preserve"> </w:t>
      </w:r>
      <w:r w:rsidR="00500DAE" w:rsidRPr="003C1147">
        <w:rPr>
          <w:rFonts w:asciiTheme="minorHAnsi" w:hAnsiTheme="minorHAnsi" w:cs="Helvetica"/>
          <w:color w:val="002060"/>
        </w:rPr>
        <w:t>(выписка из Правил приема)</w:t>
      </w:r>
    </w:p>
    <w:p w:rsidR="003C1147" w:rsidRDefault="003C1147" w:rsidP="003C1147">
      <w:pPr>
        <w:pStyle w:val="a3"/>
        <w:rPr>
          <w:rFonts w:ascii="Montserrat-Regular" w:hAnsi="Montserrat-Regular"/>
          <w:color w:val="212529"/>
        </w:rPr>
      </w:pPr>
      <w:r>
        <w:rPr>
          <w:rFonts w:ascii="Montserrat-Regular" w:hAnsi="Montserrat-Regular"/>
          <w:color w:val="212529"/>
        </w:rPr>
        <w:t xml:space="preserve">16.  </w:t>
      </w:r>
      <w:proofErr w:type="gramStart"/>
      <w:r>
        <w:rPr>
          <w:rFonts w:ascii="Montserrat-Regular" w:hAnsi="Montserrat-Regular"/>
          <w:color w:val="212529"/>
        </w:rPr>
        <w:t>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члены сборных команд, участвовавших в международных олимпиадах), чемпионам и призерам Олимпийских игр</w:t>
      </w:r>
      <w:proofErr w:type="gramEnd"/>
      <w:r>
        <w:rPr>
          <w:rFonts w:ascii="Montserrat-Regular" w:hAnsi="Montserrat-Regular"/>
          <w:color w:val="212529"/>
        </w:rPr>
        <w:t xml:space="preserve">, </w:t>
      </w:r>
      <w:proofErr w:type="spellStart"/>
      <w:proofErr w:type="gramStart"/>
      <w:r>
        <w:rPr>
          <w:rFonts w:ascii="Montserrat-Regular" w:hAnsi="Montserrat-Regular"/>
          <w:color w:val="212529"/>
        </w:rPr>
        <w:t>Паралимпийских</w:t>
      </w:r>
      <w:proofErr w:type="spellEnd"/>
      <w:r>
        <w:rPr>
          <w:rFonts w:ascii="Montserrat-Regular" w:hAnsi="Montserrat-Regular"/>
          <w:color w:val="212529"/>
        </w:rPr>
        <w:t xml:space="preserve"> игр и </w:t>
      </w:r>
      <w:proofErr w:type="spellStart"/>
      <w:r>
        <w:rPr>
          <w:rFonts w:ascii="Montserrat-Regular" w:hAnsi="Montserrat-Regular"/>
          <w:color w:val="212529"/>
        </w:rPr>
        <w:t>Сурдлимпийских</w:t>
      </w:r>
      <w:proofErr w:type="spellEnd"/>
      <w:r>
        <w:rPr>
          <w:rFonts w:ascii="Montserrat-Regular" w:hAnsi="Montserrat-Regular"/>
          <w:color w:val="212529"/>
        </w:rPr>
        <w:t xml:space="preserve">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w:t>
      </w:r>
      <w:proofErr w:type="spellStart"/>
      <w:r>
        <w:rPr>
          <w:rFonts w:ascii="Montserrat-Regular" w:hAnsi="Montserrat-Regular"/>
          <w:color w:val="212529"/>
        </w:rPr>
        <w:t>Паралимпийских</w:t>
      </w:r>
      <w:proofErr w:type="spellEnd"/>
      <w:r>
        <w:rPr>
          <w:rFonts w:ascii="Montserrat-Regular" w:hAnsi="Montserrat-Regular"/>
          <w:color w:val="212529"/>
        </w:rPr>
        <w:t xml:space="preserve"> игр и </w:t>
      </w:r>
      <w:proofErr w:type="spellStart"/>
      <w:r>
        <w:rPr>
          <w:rFonts w:ascii="Montserrat-Regular" w:hAnsi="Montserrat-Regular"/>
          <w:color w:val="212529"/>
        </w:rPr>
        <w:t>Сурдлимпийских</w:t>
      </w:r>
      <w:proofErr w:type="spellEnd"/>
      <w:r>
        <w:rPr>
          <w:rFonts w:ascii="Montserrat-Regular" w:hAnsi="Montserrat-Regular"/>
          <w:color w:val="212529"/>
        </w:rPr>
        <w:t xml:space="preserve"> игр (далее лица, имеющие спортивные достижения), предоставляется право на прием без вступительных испытаний в соответствии с частью 4 статьи 71 Федерального закона № 273-ФЗ.</w:t>
      </w:r>
      <w:proofErr w:type="gramEnd"/>
      <w:r>
        <w:rPr>
          <w:rFonts w:ascii="Montserrat-Regular" w:hAnsi="Montserrat-Regular"/>
          <w:color w:val="212529"/>
        </w:rPr>
        <w:t xml:space="preserve">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3C1147" w:rsidRDefault="003C1147" w:rsidP="003C1147">
      <w:pPr>
        <w:pStyle w:val="a3"/>
        <w:rPr>
          <w:rFonts w:ascii="Montserrat-Regular" w:hAnsi="Montserrat-Regular"/>
          <w:color w:val="212529"/>
        </w:rPr>
      </w:pPr>
      <w:r>
        <w:rPr>
          <w:rFonts w:ascii="Montserrat-Regular" w:hAnsi="Montserrat-Regular"/>
          <w:color w:val="212529"/>
        </w:rPr>
        <w:t xml:space="preserve">17. </w:t>
      </w:r>
      <w:proofErr w:type="gramStart"/>
      <w:r>
        <w:rPr>
          <w:rFonts w:ascii="Montserrat-Regular" w:hAnsi="Montserrat-Regular"/>
          <w:color w:val="212529"/>
        </w:rPr>
        <w:t>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олимпиады школьников), предоставляются особые права в соответствии с частью 12 статьи</w:t>
      </w:r>
      <w:proofErr w:type="gramEnd"/>
      <w:r>
        <w:rPr>
          <w:rFonts w:ascii="Montserrat-Regular" w:hAnsi="Montserrat-Regular"/>
          <w:color w:val="212529"/>
        </w:rPr>
        <w:t xml:space="preserve"> 71 Федерального закона № 273-ФЗ.</w:t>
      </w:r>
    </w:p>
    <w:p w:rsidR="003C1147" w:rsidRDefault="003C1147" w:rsidP="003C1147">
      <w:pPr>
        <w:pStyle w:val="a3"/>
        <w:rPr>
          <w:rFonts w:ascii="Montserrat-Regular" w:hAnsi="Montserrat-Regular"/>
          <w:color w:val="212529"/>
        </w:rPr>
      </w:pPr>
      <w:r>
        <w:rPr>
          <w:rFonts w:ascii="Montserrat-Regular" w:hAnsi="Montserrat-Regular"/>
          <w:color w:val="212529"/>
        </w:rPr>
        <w:t>1) право на прием без вступительных испытаний (далее право на прием без вступительных испытаний по результатам олимпиад школьников);</w:t>
      </w:r>
    </w:p>
    <w:p w:rsidR="003C1147" w:rsidRDefault="003C1147" w:rsidP="003C1147">
      <w:pPr>
        <w:pStyle w:val="a3"/>
        <w:rPr>
          <w:rFonts w:ascii="Montserrat-Regular" w:hAnsi="Montserrat-Regular"/>
          <w:color w:val="212529"/>
        </w:rPr>
      </w:pPr>
      <w:r>
        <w:rPr>
          <w:rFonts w:ascii="Montserrat-Regular" w:hAnsi="Montserrat-Regular"/>
          <w:color w:val="212529"/>
        </w:rPr>
        <w:t>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 273-ФЗ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3C1147" w:rsidRDefault="003C1147" w:rsidP="003C1147">
      <w:pPr>
        <w:pStyle w:val="a3"/>
        <w:rPr>
          <w:rFonts w:ascii="Montserrat-Regular" w:hAnsi="Montserrat-Regular"/>
          <w:color w:val="212529"/>
        </w:rPr>
      </w:pPr>
      <w:r>
        <w:rPr>
          <w:rFonts w:ascii="Montserrat-Regular" w:hAnsi="Montserrat-Regular"/>
          <w:color w:val="212529"/>
        </w:rPr>
        <w:t>Особые права, указанные в подпунктах 1 и 2 настоящего пункта, могут предоставляться одним и тем же поступающим. </w:t>
      </w:r>
    </w:p>
    <w:p w:rsidR="003C1147" w:rsidRDefault="003C1147" w:rsidP="003C1147">
      <w:pPr>
        <w:pStyle w:val="a3"/>
        <w:rPr>
          <w:rFonts w:ascii="Montserrat-Regular" w:hAnsi="Montserrat-Regular"/>
          <w:color w:val="212529"/>
        </w:rPr>
      </w:pPr>
      <w:r>
        <w:rPr>
          <w:rFonts w:ascii="Montserrat-Regular" w:hAnsi="Montserrat-Regular"/>
          <w:color w:val="212529"/>
        </w:rPr>
        <w:t xml:space="preserve">18. </w:t>
      </w:r>
      <w:proofErr w:type="gramStart"/>
      <w:r>
        <w:rPr>
          <w:rFonts w:ascii="Montserrat-Regular" w:hAnsi="Montserrat-Regular"/>
          <w:color w:val="212529"/>
        </w:rPr>
        <w:t>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w:t>
      </w:r>
      <w:proofErr w:type="gramEnd"/>
      <w:r>
        <w:rPr>
          <w:rFonts w:ascii="Montserrat-Regular" w:hAnsi="Montserrat-Regular"/>
          <w:color w:val="212529"/>
        </w:rPr>
        <w:t xml:space="preserve"> Право на прием без вступительных испытаний может быть использовано поступающим </w:t>
      </w:r>
      <w:proofErr w:type="gramStart"/>
      <w:r>
        <w:rPr>
          <w:rFonts w:ascii="Montserrat-Regular" w:hAnsi="Montserrat-Regular"/>
          <w:color w:val="212529"/>
        </w:rPr>
        <w:t>при подаче заявления о приеме на обучение по различным условиям поступления в рамках</w:t>
      </w:r>
      <w:proofErr w:type="gramEnd"/>
      <w:r>
        <w:rPr>
          <w:rFonts w:ascii="Montserrat-Regular" w:hAnsi="Montserrat-Regular"/>
          <w:color w:val="212529"/>
        </w:rPr>
        <w:t xml:space="preserve"> одной организации высшего образования и одной образовательной программы.</w:t>
      </w:r>
    </w:p>
    <w:p w:rsidR="003C1147" w:rsidRDefault="003C1147" w:rsidP="003C1147">
      <w:pPr>
        <w:pStyle w:val="a3"/>
        <w:rPr>
          <w:rFonts w:ascii="Montserrat-Regular" w:hAnsi="Montserrat-Regular"/>
          <w:color w:val="212529"/>
        </w:rPr>
      </w:pPr>
      <w:r>
        <w:rPr>
          <w:rFonts w:ascii="Montserrat-Regular" w:hAnsi="Montserrat-Regular"/>
          <w:color w:val="212529"/>
        </w:rPr>
        <w:lastRenderedPageBreak/>
        <w:t xml:space="preserve">19. </w:t>
      </w:r>
      <w:proofErr w:type="gramStart"/>
      <w:r>
        <w:rPr>
          <w:rFonts w:ascii="Montserrat-Regular" w:hAnsi="Montserrat-Regular"/>
          <w:color w:val="212529"/>
        </w:rPr>
        <w:t>Лицам, имеющим право на прием без вступительных испытаний 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w:t>
      </w:r>
      <w:proofErr w:type="gramEnd"/>
      <w:r>
        <w:rPr>
          <w:rFonts w:ascii="Montserrat-Regular" w:hAnsi="Montserrat-Regular"/>
          <w:color w:val="212529"/>
        </w:rPr>
        <w:t xml:space="preserve">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особое преимущество).</w:t>
      </w:r>
    </w:p>
    <w:p w:rsidR="003C1147" w:rsidRDefault="003C1147" w:rsidP="003C1147">
      <w:pPr>
        <w:pStyle w:val="a3"/>
        <w:rPr>
          <w:rFonts w:ascii="Montserrat-Regular" w:hAnsi="Montserrat-Regular"/>
          <w:color w:val="212529"/>
        </w:rPr>
      </w:pPr>
      <w:r>
        <w:rPr>
          <w:rFonts w:ascii="Montserrat-Regular" w:hAnsi="Montserrat-Regular"/>
          <w:color w:val="212529"/>
        </w:rPr>
        <w:t>20. Для приема лиц, имеющих право на прием без вступительных испытаний в соответствии с частью 4 статьи 71 Федерального закона № 273-ФЗ, Университет:</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устанавливает соответствие образовательных программ (специальностей, направлений подготовки, укрупненных групп) профилям всероссийской олимпиады школьников,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w:t>
      </w:r>
      <w:proofErr w:type="gramEnd"/>
      <w:r>
        <w:rPr>
          <w:rFonts w:ascii="Montserrat-Regular" w:hAnsi="Montserrat-Regular"/>
          <w:color w:val="212529"/>
        </w:rPr>
        <w:t xml:space="preserve"> и спорта (Приложение № 8); </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 (Приложение № 8).</w:t>
      </w:r>
      <w:proofErr w:type="gramEnd"/>
    </w:p>
    <w:p w:rsidR="003C1147" w:rsidRDefault="003C1147" w:rsidP="003C1147">
      <w:pPr>
        <w:pStyle w:val="a3"/>
        <w:rPr>
          <w:rFonts w:ascii="Montserrat-Regular" w:hAnsi="Montserrat-Regular"/>
          <w:color w:val="212529"/>
        </w:rPr>
      </w:pPr>
      <w:r>
        <w:rPr>
          <w:rFonts w:ascii="Montserrat-Regular" w:hAnsi="Montserrat-Regular"/>
          <w:color w:val="212529"/>
        </w:rPr>
        <w:t xml:space="preserve">21. </w:t>
      </w:r>
      <w:proofErr w:type="gramStart"/>
      <w:r>
        <w:rPr>
          <w:rFonts w:ascii="Montserrat-Regular" w:hAnsi="Montserrat-Regular"/>
          <w:color w:val="212529"/>
        </w:rPr>
        <w:t>Для приема лиц, имеющих особые права по результатам олимпиад школьников, Университет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w:t>
      </w:r>
      <w:proofErr w:type="gramEnd"/>
      <w:r>
        <w:rPr>
          <w:rFonts w:ascii="Montserrat-Regular" w:hAnsi="Montserrat-Regular"/>
          <w:color w:val="212529"/>
        </w:rPr>
        <w:t xml:space="preserve"> государственной политики и нормативно-правовому регулированию в сфере общего образования (далее установленный Университетом перечень олимпиад школьников), либо принимает решение об отсутствии таких олимпиад школьников (Приложение № 9).</w:t>
      </w:r>
    </w:p>
    <w:p w:rsidR="003C1147" w:rsidRDefault="003C1147" w:rsidP="003C1147">
      <w:pPr>
        <w:pStyle w:val="a3"/>
        <w:rPr>
          <w:rFonts w:ascii="Montserrat-Regular" w:hAnsi="Montserrat-Regular"/>
          <w:color w:val="212529"/>
        </w:rPr>
      </w:pPr>
      <w:r>
        <w:rPr>
          <w:rFonts w:ascii="Montserrat-Regular" w:hAnsi="Montserrat-Regular"/>
          <w:color w:val="212529"/>
        </w:rPr>
        <w:t>22. По каждой олимпиаде школьников, включенной в установленный Университетом перечень олимпиад школьников, Университет:</w:t>
      </w:r>
    </w:p>
    <w:p w:rsidR="003C1147" w:rsidRDefault="003C1147" w:rsidP="003C1147">
      <w:pPr>
        <w:pStyle w:val="a3"/>
        <w:rPr>
          <w:rFonts w:ascii="Montserrat-Regular" w:hAnsi="Montserrat-Regular"/>
          <w:color w:val="212529"/>
        </w:rPr>
      </w:pPr>
      <w:r>
        <w:rPr>
          <w:rFonts w:ascii="Montserrat-Regular" w:hAnsi="Montserrat-Regular"/>
          <w:color w:val="212529"/>
        </w:rPr>
        <w:t xml:space="preserve">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w:t>
      </w:r>
      <w:proofErr w:type="spellStart"/>
      <w:r>
        <w:rPr>
          <w:rFonts w:ascii="Montserrat-Regular" w:hAnsi="Montserrat-Regular"/>
          <w:color w:val="212529"/>
        </w:rPr>
        <w:t>непредоставлении</w:t>
      </w:r>
      <w:proofErr w:type="spellEnd"/>
      <w:r>
        <w:rPr>
          <w:rFonts w:ascii="Montserrat-Regular" w:hAnsi="Montserrat-Regular"/>
          <w:color w:val="212529"/>
        </w:rPr>
        <w:t xml:space="preserve"> права на прием без вступительных испытаний по результатам олимпиады (Приложение № 10);</w:t>
      </w:r>
    </w:p>
    <w:p w:rsidR="003C1147" w:rsidRDefault="003C1147" w:rsidP="003C1147">
      <w:pPr>
        <w:pStyle w:val="a3"/>
        <w:rPr>
          <w:rFonts w:ascii="Montserrat-Regular" w:hAnsi="Montserrat-Regular"/>
          <w:color w:val="212529"/>
        </w:rPr>
      </w:pPr>
      <w:r>
        <w:rPr>
          <w:rFonts w:ascii="Montserrat-Regular" w:hAnsi="Montserrat-Regular"/>
          <w:color w:val="212529"/>
        </w:rPr>
        <w:t xml:space="preserve">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w:t>
      </w:r>
      <w:r>
        <w:rPr>
          <w:rFonts w:ascii="Montserrat-Regular" w:hAnsi="Montserrat-Regular"/>
          <w:color w:val="212529"/>
        </w:rPr>
        <w:lastRenderedPageBreak/>
        <w:t>баллов и (или) особого преимущества, либо принимает решение об отсутствии вступительных испытаний, соответствующих профилям олимпиады (Приложение № 10);</w:t>
      </w:r>
    </w:p>
    <w:p w:rsidR="003C1147" w:rsidRDefault="003C1147" w:rsidP="003C1147">
      <w:pPr>
        <w:pStyle w:val="a3"/>
        <w:rPr>
          <w:rFonts w:ascii="Montserrat-Regular" w:hAnsi="Montserrat-Regular"/>
          <w:color w:val="212529"/>
        </w:rPr>
      </w:pPr>
      <w:r>
        <w:rPr>
          <w:rFonts w:ascii="Montserrat-Regular" w:hAnsi="Montserrat-Regular"/>
          <w:color w:val="212529"/>
        </w:rPr>
        <w:t>3) для предоставления каждого особого права устанавливает:</w:t>
      </w:r>
    </w:p>
    <w:p w:rsidR="003C1147" w:rsidRDefault="003C1147" w:rsidP="003C1147">
      <w:pPr>
        <w:pStyle w:val="a3"/>
        <w:rPr>
          <w:rFonts w:ascii="Montserrat-Regular" w:hAnsi="Montserrat-Regular"/>
          <w:color w:val="212529"/>
        </w:rPr>
      </w:pPr>
      <w:r>
        <w:rPr>
          <w:rFonts w:ascii="Montserrat-Regular" w:hAnsi="Montserrat-Regular"/>
          <w:color w:val="212529"/>
        </w:rPr>
        <w:t>а) предоставляется ли особое право победителям либо победителям и призерам олимпиады;</w:t>
      </w:r>
    </w:p>
    <w:p w:rsidR="003C1147" w:rsidRDefault="003C1147" w:rsidP="003C1147">
      <w:pPr>
        <w:pStyle w:val="a3"/>
        <w:rPr>
          <w:rFonts w:ascii="Montserrat-Regular" w:hAnsi="Montserrat-Regular"/>
          <w:color w:val="212529"/>
        </w:rPr>
      </w:pPr>
      <w:r>
        <w:rPr>
          <w:rFonts w:ascii="Montserrat-Regular" w:hAnsi="Montserrat-Regular"/>
          <w:color w:val="212529"/>
        </w:rPr>
        <w:t>б) в каких классах должны быть получены результаты победителя (призера) олимпиады школьников;</w:t>
      </w:r>
    </w:p>
    <w:p w:rsidR="003C1147" w:rsidRDefault="003C1147" w:rsidP="003C1147">
      <w:pPr>
        <w:pStyle w:val="a3"/>
        <w:rPr>
          <w:rFonts w:ascii="Montserrat-Regular" w:hAnsi="Montserrat-Regular"/>
          <w:color w:val="212529"/>
        </w:rPr>
      </w:pPr>
      <w:r>
        <w:rPr>
          <w:rFonts w:ascii="Montserrat-Regular" w:hAnsi="Montserrat-Regular"/>
          <w:color w:val="212529"/>
        </w:rPr>
        <w:t>в) один или несколько предметов, по которым поступающим необходимы результаты ЕГЭ или общеобразовательных вступительных испытаний, проводимых Университетом самостоятельно, для подтверждения особого права (за исключением творческих олимпиад, олимпиад в области физической культуры и спорта);</w:t>
      </w:r>
    </w:p>
    <w:p w:rsidR="003C1147" w:rsidRDefault="003C1147" w:rsidP="003C1147">
      <w:pPr>
        <w:pStyle w:val="a3"/>
        <w:rPr>
          <w:rFonts w:ascii="Montserrat-Regular" w:hAnsi="Montserrat-Regular"/>
          <w:color w:val="212529"/>
        </w:rPr>
      </w:pPr>
      <w:r>
        <w:rPr>
          <w:rFonts w:ascii="Montserrat-Regular" w:hAnsi="Montserrat-Regular"/>
          <w:color w:val="212529"/>
        </w:rPr>
        <w:t xml:space="preserve">г) количество баллов ЕГЭ или общеобразовательного вступительного испытания, проводимого Университетом самостоятельно, которое подтверждает особое право. Указанное количество баллов устанавливается по предметам, определенным Университетом в соответствии с подпунктом «в» подпункта </w:t>
      </w:r>
      <w:proofErr w:type="gramStart"/>
      <w:r>
        <w:rPr>
          <w:rFonts w:ascii="Montserrat-Regular" w:hAnsi="Montserrat-Regular"/>
          <w:color w:val="212529"/>
        </w:rPr>
        <w:t>З</w:t>
      </w:r>
      <w:proofErr w:type="gramEnd"/>
      <w:r>
        <w:rPr>
          <w:rFonts w:ascii="Montserrat-Regular" w:hAnsi="Montserrat-Regular"/>
          <w:color w:val="212529"/>
        </w:rPr>
        <w:t xml:space="preserve"> настоящего пункта, и составляет 75 баллов. Поступающему необходимо иметь указанное количество баллов ЕГЭ или общеобразовательного вступительного испытания, проводимого Университетом самостоятельно, по одному предмету (по выбору поступающего) из числа предметов, установленных Университетом в соответствии с подпунктом «в» подпункта </w:t>
      </w:r>
      <w:proofErr w:type="gramStart"/>
      <w:r>
        <w:rPr>
          <w:rFonts w:ascii="Montserrat-Regular" w:hAnsi="Montserrat-Regular"/>
          <w:color w:val="212529"/>
        </w:rPr>
        <w:t>З</w:t>
      </w:r>
      <w:proofErr w:type="gramEnd"/>
      <w:r>
        <w:rPr>
          <w:rFonts w:ascii="Montserrat-Regular" w:hAnsi="Montserrat-Regular"/>
          <w:color w:val="212529"/>
        </w:rPr>
        <w:t xml:space="preserve"> настоящего пункта для предоставления соответствующего особого права.</w:t>
      </w:r>
    </w:p>
    <w:p w:rsidR="003C1147" w:rsidRDefault="003C1147" w:rsidP="003C1147">
      <w:pPr>
        <w:pStyle w:val="a3"/>
        <w:rPr>
          <w:rFonts w:ascii="Montserrat-Regular" w:hAnsi="Montserrat-Regular"/>
          <w:color w:val="212529"/>
        </w:rPr>
      </w:pPr>
      <w:r>
        <w:rPr>
          <w:rFonts w:ascii="Montserrat-Regular" w:hAnsi="Montserrat-Regular"/>
          <w:color w:val="212529"/>
        </w:rPr>
        <w:t xml:space="preserve">23. В рамках одного конкурса по одному основанию, дающему право на 100 баллов (особое преимущество), </w:t>
      </w:r>
      <w:proofErr w:type="gramStart"/>
      <w:r>
        <w:rPr>
          <w:rFonts w:ascii="Montserrat-Regular" w:hAnsi="Montserrat-Regular"/>
          <w:color w:val="212529"/>
        </w:rPr>
        <w:t>поступающий</w:t>
      </w:r>
      <w:proofErr w:type="gramEnd"/>
      <w:r>
        <w:rPr>
          <w:rFonts w:ascii="Montserrat-Regular" w:hAnsi="Montserrat-Regular"/>
          <w:color w:val="212529"/>
        </w:rPr>
        <w:t xml:space="preserve"> получает 100 баллов:</w:t>
      </w:r>
    </w:p>
    <w:p w:rsidR="003C1147" w:rsidRDefault="003C1147" w:rsidP="003C1147">
      <w:pPr>
        <w:pStyle w:val="a3"/>
        <w:rPr>
          <w:rFonts w:ascii="Montserrat-Regular" w:hAnsi="Montserrat-Regular"/>
          <w:color w:val="212529"/>
        </w:rPr>
      </w:pPr>
      <w:r>
        <w:rPr>
          <w:rFonts w:ascii="Montserrat-Regular" w:hAnsi="Montserrat-Regular"/>
          <w:color w:val="212529"/>
        </w:rPr>
        <w:t>по одному общеобразовательному вступительному испытанию (по выбору поступающего в случае установления Университетом нескольких вступительных испытаний, соответствующих данной олимпиаде (данному профилю олимпиады); </w:t>
      </w:r>
    </w:p>
    <w:p w:rsidR="003C1147" w:rsidRDefault="003C1147" w:rsidP="003C1147">
      <w:pPr>
        <w:pStyle w:val="a3"/>
        <w:rPr>
          <w:rFonts w:ascii="Montserrat-Regular" w:hAnsi="Montserrat-Regular"/>
          <w:color w:val="212529"/>
        </w:rPr>
      </w:pPr>
      <w:r>
        <w:rPr>
          <w:rFonts w:ascii="Montserrat-Regular" w:hAnsi="Montserrat-Regular"/>
          <w:color w:val="212529"/>
        </w:rPr>
        <w:t>по одному или нескольким дополнительным вступительным испытаниям в порядке, установленном Университетом.</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roofErr w:type="gramEnd"/>
    </w:p>
    <w:p w:rsidR="003C1147" w:rsidRDefault="003C1147" w:rsidP="003C1147">
      <w:pPr>
        <w:pStyle w:val="a3"/>
        <w:rPr>
          <w:rFonts w:ascii="Montserrat-Regular" w:hAnsi="Montserrat-Regular"/>
          <w:color w:val="212529"/>
        </w:rPr>
      </w:pPr>
      <w:r>
        <w:rPr>
          <w:rFonts w:ascii="Montserrat-Regular" w:hAnsi="Montserrat-Regular"/>
          <w:color w:val="212529"/>
        </w:rPr>
        <w:t xml:space="preserve">При участии в нескольких конкурсах </w:t>
      </w:r>
      <w:proofErr w:type="gramStart"/>
      <w:r>
        <w:rPr>
          <w:rFonts w:ascii="Montserrat-Regular" w:hAnsi="Montserrat-Regular"/>
          <w:color w:val="212529"/>
        </w:rPr>
        <w:t>поступающий</w:t>
      </w:r>
      <w:proofErr w:type="gramEnd"/>
      <w:r>
        <w:rPr>
          <w:rFonts w:ascii="Montserrat-Regular" w:hAnsi="Montserrat-Regular"/>
          <w:color w:val="212529"/>
        </w:rPr>
        <w:t xml:space="preserve"> может использовать одно и то же основание для получения одинаковых или различных прав на 100 баллов (особых преимуществ).</w:t>
      </w:r>
    </w:p>
    <w:p w:rsidR="003C1147" w:rsidRDefault="003C1147" w:rsidP="003C1147">
      <w:pPr>
        <w:pStyle w:val="a3"/>
        <w:rPr>
          <w:rFonts w:ascii="Montserrat-Regular" w:hAnsi="Montserrat-Regular"/>
          <w:color w:val="212529"/>
        </w:rPr>
      </w:pPr>
      <w:r>
        <w:rPr>
          <w:rFonts w:ascii="Montserrat-Regular" w:hAnsi="Montserrat-Regular"/>
          <w:color w:val="212529"/>
        </w:rPr>
        <w:t xml:space="preserve">24. </w:t>
      </w:r>
      <w:proofErr w:type="gramStart"/>
      <w:r>
        <w:rPr>
          <w:rFonts w:ascii="Montserrat-Regular" w:hAnsi="Montserrat-Regular"/>
          <w:color w:val="212529"/>
        </w:rPr>
        <w:t>Поступающим</w:t>
      </w:r>
      <w:proofErr w:type="gramEnd"/>
      <w:r>
        <w:rPr>
          <w:rFonts w:ascii="Montserrat-Regular" w:hAnsi="Montserrat-Regular"/>
          <w:color w:val="212529"/>
        </w:rPr>
        <w:t xml:space="preserve"> предоставляются особые права в соответствии с частями 5, 9 и 10 статьи 71, частью 14 статьи 108 Федерального закона № 273-ФЗ. </w:t>
      </w:r>
    </w:p>
    <w:p w:rsidR="003C1147" w:rsidRDefault="003C1147" w:rsidP="003C1147">
      <w:pPr>
        <w:pStyle w:val="a3"/>
        <w:rPr>
          <w:rFonts w:ascii="Montserrat-Regular" w:hAnsi="Montserrat-Regular"/>
          <w:color w:val="212529"/>
        </w:rPr>
      </w:pPr>
      <w:r>
        <w:rPr>
          <w:rFonts w:ascii="Montserrat-Regular" w:hAnsi="Montserrat-Regular"/>
          <w:color w:val="212529"/>
        </w:rPr>
        <w:t xml:space="preserve">Право на прием на </w:t>
      </w:r>
      <w:proofErr w:type="gramStart"/>
      <w:r>
        <w:rPr>
          <w:rFonts w:ascii="Montserrat-Regular" w:hAnsi="Montserrat-Regular"/>
          <w:color w:val="212529"/>
        </w:rPr>
        <w:t>обучение по программам</w:t>
      </w:r>
      <w:proofErr w:type="gramEnd"/>
      <w:r>
        <w:rPr>
          <w:rFonts w:ascii="Montserrat-Regular" w:hAnsi="Montserrat-Regular"/>
          <w:color w:val="212529"/>
        </w:rPr>
        <w:t xml:space="preserve"> </w:t>
      </w:r>
      <w:proofErr w:type="spellStart"/>
      <w:r>
        <w:rPr>
          <w:rFonts w:ascii="Montserrat-Regular" w:hAnsi="Montserrat-Regular"/>
          <w:color w:val="212529"/>
        </w:rPr>
        <w:t>бакалавриата</w:t>
      </w:r>
      <w:proofErr w:type="spellEnd"/>
      <w:r>
        <w:rPr>
          <w:rFonts w:ascii="Montserrat-Regular" w:hAnsi="Montserrat-Regular"/>
          <w:color w:val="212529"/>
        </w:rPr>
        <w:t xml:space="preserve"> и программам </w:t>
      </w:r>
      <w:proofErr w:type="spellStart"/>
      <w:r>
        <w:rPr>
          <w:rFonts w:ascii="Montserrat-Regular" w:hAnsi="Montserrat-Regular"/>
          <w:color w:val="212529"/>
        </w:rPr>
        <w:t>специалитета</w:t>
      </w:r>
      <w:proofErr w:type="spellEnd"/>
      <w:r>
        <w:rPr>
          <w:rFonts w:ascii="Montserrat-Regular" w:hAnsi="Montserrat-Regular"/>
          <w:color w:val="212529"/>
        </w:rPr>
        <w:t xml:space="preserve"> за счет бюджетных ассигнований федерального бюджета в пределах установленной квоты имеют:</w:t>
      </w:r>
    </w:p>
    <w:p w:rsidR="003C1147" w:rsidRDefault="003C1147" w:rsidP="003C1147">
      <w:pPr>
        <w:pStyle w:val="a3"/>
        <w:rPr>
          <w:rFonts w:ascii="Montserrat-Regular" w:hAnsi="Montserrat-Regular"/>
          <w:color w:val="212529"/>
        </w:rPr>
      </w:pPr>
      <w:r>
        <w:rPr>
          <w:rFonts w:ascii="Montserrat-Regular" w:hAnsi="Montserrat-Regular"/>
          <w:color w:val="212529"/>
        </w:rPr>
        <w:t>а)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3C1147" w:rsidRDefault="003C1147" w:rsidP="003C1147">
      <w:pPr>
        <w:pStyle w:val="a3"/>
        <w:rPr>
          <w:rFonts w:ascii="Montserrat-Regular" w:hAnsi="Montserrat-Regular"/>
          <w:color w:val="212529"/>
        </w:rPr>
      </w:pPr>
      <w:r>
        <w:rPr>
          <w:rFonts w:ascii="Montserrat-Regular" w:hAnsi="Montserrat-Regular"/>
          <w:color w:val="212529"/>
        </w:rPr>
        <w:t>б) дети-сироты и дети, оставшиеся без попечения родителей, а также лица из числа детей-сирот и детей, оставшихся без попечения родителей;</w:t>
      </w:r>
    </w:p>
    <w:p w:rsidR="003C1147" w:rsidRDefault="003C1147" w:rsidP="003C1147">
      <w:pPr>
        <w:pStyle w:val="a3"/>
        <w:rPr>
          <w:rFonts w:ascii="Montserrat-Regular" w:hAnsi="Montserrat-Regular"/>
          <w:color w:val="212529"/>
        </w:rPr>
      </w:pPr>
      <w:r>
        <w:rPr>
          <w:rFonts w:ascii="Montserrat-Regular" w:hAnsi="Montserrat-Regular"/>
          <w:color w:val="212529"/>
        </w:rPr>
        <w:lastRenderedPageBreak/>
        <w:t>в) ветераны боевых действий из числа лиц, указанных в подпунктах 1 - 4 пункта 1 статьи 3 Федерального закона от 12 января 1995 года N 5-ФЗ «О ветеранах».</w:t>
      </w:r>
    </w:p>
    <w:p w:rsidR="003C1147" w:rsidRDefault="003C1147" w:rsidP="003C1147">
      <w:pPr>
        <w:pStyle w:val="a3"/>
        <w:rPr>
          <w:rFonts w:ascii="Montserrat-Regular" w:hAnsi="Montserrat-Regular"/>
          <w:color w:val="212529"/>
        </w:rPr>
      </w:pPr>
      <w:r>
        <w:rPr>
          <w:rFonts w:ascii="Montserrat-Regular" w:hAnsi="Montserrat-Regular"/>
          <w:color w:val="212529"/>
        </w:rPr>
        <w:t xml:space="preserve">Право на прием на обучение по программам </w:t>
      </w:r>
      <w:proofErr w:type="spellStart"/>
      <w:r>
        <w:rPr>
          <w:rFonts w:ascii="Montserrat-Regular" w:hAnsi="Montserrat-Regular"/>
          <w:color w:val="212529"/>
        </w:rPr>
        <w:t>бакалавриата</w:t>
      </w:r>
      <w:proofErr w:type="spellEnd"/>
      <w:r>
        <w:rPr>
          <w:rFonts w:ascii="Montserrat-Regular" w:hAnsi="Montserrat-Regular"/>
          <w:color w:val="212529"/>
        </w:rPr>
        <w:t xml:space="preserve"> и программам </w:t>
      </w:r>
      <w:proofErr w:type="spellStart"/>
      <w:r>
        <w:rPr>
          <w:rFonts w:ascii="Montserrat-Regular" w:hAnsi="Montserrat-Regular"/>
          <w:color w:val="212529"/>
        </w:rPr>
        <w:t>специалитета</w:t>
      </w:r>
      <w:proofErr w:type="spellEnd"/>
      <w:r>
        <w:rPr>
          <w:rFonts w:ascii="Montserrat-Regular" w:hAnsi="Montserrat-Regular"/>
          <w:color w:val="212529"/>
        </w:rPr>
        <w:t xml:space="preserve"> за счет бюджетных ассигнований федерального бюджета в пределах установленной квоты для лиц, указанных в подпунктах «б» и «</w:t>
      </w:r>
      <w:proofErr w:type="gramStart"/>
      <w:r>
        <w:rPr>
          <w:rFonts w:ascii="Montserrat-Regular" w:hAnsi="Montserrat-Regular"/>
          <w:color w:val="212529"/>
        </w:rPr>
        <w:t>в</w:t>
      </w:r>
      <w:proofErr w:type="gramEnd"/>
      <w:r>
        <w:rPr>
          <w:rFonts w:ascii="Montserrat-Regular" w:hAnsi="Montserrat-Regular"/>
          <w:color w:val="212529"/>
        </w:rPr>
        <w:t xml:space="preserve">» действует до 1 </w:t>
      </w:r>
      <w:proofErr w:type="gramStart"/>
      <w:r>
        <w:rPr>
          <w:rFonts w:ascii="Montserrat-Regular" w:hAnsi="Montserrat-Regular"/>
          <w:color w:val="212529"/>
        </w:rPr>
        <w:t>января</w:t>
      </w:r>
      <w:proofErr w:type="gramEnd"/>
      <w:r>
        <w:rPr>
          <w:rFonts w:ascii="Montserrat-Regular" w:hAnsi="Montserrat-Regular"/>
          <w:color w:val="212529"/>
        </w:rPr>
        <w:t xml:space="preserve"> 2021 года в соответствии с частью 14 статьи 108 Федерального закона № 273-ФЗ.</w:t>
      </w:r>
    </w:p>
    <w:p w:rsidR="003C1147" w:rsidRDefault="003C1147" w:rsidP="003C1147">
      <w:pPr>
        <w:pStyle w:val="a3"/>
        <w:rPr>
          <w:rFonts w:ascii="Montserrat-Regular" w:hAnsi="Montserrat-Regular"/>
          <w:color w:val="212529"/>
        </w:rPr>
      </w:pPr>
      <w:r>
        <w:rPr>
          <w:rFonts w:ascii="Montserrat-Regular" w:hAnsi="Montserrat-Regular"/>
          <w:color w:val="212529"/>
        </w:rPr>
        <w:t xml:space="preserve">Преимущественное право зачисления на </w:t>
      </w:r>
      <w:proofErr w:type="gramStart"/>
      <w:r>
        <w:rPr>
          <w:rFonts w:ascii="Montserrat-Regular" w:hAnsi="Montserrat-Regular"/>
          <w:color w:val="212529"/>
        </w:rPr>
        <w:t>обучение по программам</w:t>
      </w:r>
      <w:proofErr w:type="gramEnd"/>
      <w:r>
        <w:rPr>
          <w:rFonts w:ascii="Montserrat-Regular" w:hAnsi="Montserrat-Regular"/>
          <w:color w:val="212529"/>
        </w:rPr>
        <w:t xml:space="preserve"> </w:t>
      </w:r>
      <w:proofErr w:type="spellStart"/>
      <w:r>
        <w:rPr>
          <w:rFonts w:ascii="Montserrat-Regular" w:hAnsi="Montserrat-Regular"/>
          <w:color w:val="212529"/>
        </w:rPr>
        <w:t>бакалавриата</w:t>
      </w:r>
      <w:proofErr w:type="spellEnd"/>
      <w:r>
        <w:rPr>
          <w:rFonts w:ascii="Montserrat-Regular" w:hAnsi="Montserrat-Regular"/>
          <w:color w:val="212529"/>
        </w:rPr>
        <w:t xml:space="preserve"> и программам </w:t>
      </w:r>
      <w:proofErr w:type="spellStart"/>
      <w:r>
        <w:rPr>
          <w:rFonts w:ascii="Montserrat-Regular" w:hAnsi="Montserrat-Regular"/>
          <w:color w:val="212529"/>
        </w:rPr>
        <w:t>специалитета</w:t>
      </w:r>
      <w:proofErr w:type="spellEnd"/>
      <w:r>
        <w:rPr>
          <w:rFonts w:ascii="Montserrat-Regular" w:hAnsi="Montserrat-Regular"/>
          <w:color w:val="212529"/>
        </w:rPr>
        <w:t xml:space="preserve"> при условии успешного прохождения вступительных испытаний и при прочих равных условиях предоставляется следующим лицам:</w:t>
      </w:r>
    </w:p>
    <w:p w:rsidR="003C1147" w:rsidRDefault="003C1147" w:rsidP="003C1147">
      <w:pPr>
        <w:pStyle w:val="a3"/>
        <w:rPr>
          <w:rFonts w:ascii="Montserrat-Regular" w:hAnsi="Montserrat-Regular"/>
          <w:color w:val="212529"/>
        </w:rPr>
      </w:pPr>
      <w:r>
        <w:rPr>
          <w:rFonts w:ascii="Montserrat-Regular" w:hAnsi="Montserrat-Regular"/>
          <w:color w:val="212529"/>
        </w:rPr>
        <w:t>- детям-сиротам и детям, оставшимся без попечения родителей, а также лицам из числа детей-сирот и детей, оставшихся без попечения родителей;</w:t>
      </w:r>
    </w:p>
    <w:p w:rsidR="003C1147" w:rsidRDefault="003C1147" w:rsidP="003C1147">
      <w:pPr>
        <w:pStyle w:val="a3"/>
        <w:rPr>
          <w:rFonts w:ascii="Montserrat-Regular" w:hAnsi="Montserrat-Regular"/>
          <w:color w:val="212529"/>
        </w:rPr>
      </w:pPr>
      <w:r>
        <w:rPr>
          <w:rFonts w:ascii="Montserrat-Regular" w:hAnsi="Montserrat-Regular"/>
          <w:color w:val="212529"/>
        </w:rPr>
        <w:t>- детям-инвалидам, инвалидам I и II групп;</w:t>
      </w:r>
    </w:p>
    <w:p w:rsidR="003C1147" w:rsidRDefault="003C1147" w:rsidP="003C1147">
      <w:pPr>
        <w:pStyle w:val="a3"/>
        <w:rPr>
          <w:rFonts w:ascii="Montserrat-Regular" w:hAnsi="Montserrat-Regular"/>
          <w:color w:val="212529"/>
        </w:rPr>
      </w:pPr>
      <w:r>
        <w:rPr>
          <w:rFonts w:ascii="Montserrat-Regular" w:hAnsi="Montserrat-Regular"/>
          <w:color w:val="212529"/>
        </w:rPr>
        <w:t>- гражданам в возрасте до двадцати лет, имеющим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C1147" w:rsidRDefault="003C1147" w:rsidP="003C1147">
      <w:pPr>
        <w:pStyle w:val="a3"/>
        <w:rPr>
          <w:rFonts w:ascii="Montserrat-Regular" w:hAnsi="Montserrat-Regular"/>
          <w:color w:val="212529"/>
        </w:rPr>
      </w:pPr>
      <w:r>
        <w:rPr>
          <w:rFonts w:ascii="Montserrat-Regular" w:hAnsi="Montserrat-Regular"/>
          <w:color w:val="212529"/>
        </w:rPr>
        <w:t>- гражданам,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C1147" w:rsidRDefault="003C1147" w:rsidP="003C1147">
      <w:pPr>
        <w:pStyle w:val="a3"/>
        <w:rPr>
          <w:rFonts w:ascii="Montserrat-Regular" w:hAnsi="Montserrat-Regular"/>
          <w:color w:val="212529"/>
        </w:rPr>
      </w:pPr>
      <w:r>
        <w:rPr>
          <w:rFonts w:ascii="Montserrat-Regular" w:hAnsi="Montserrat-Regular"/>
          <w:color w:val="212529"/>
        </w:rPr>
        <w:t xml:space="preserve">- детям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Pr>
          <w:rFonts w:ascii="Montserrat-Regular" w:hAnsi="Montserrat-Regular"/>
          <w:color w:val="212529"/>
        </w:rPr>
        <w:t>контртеррористических</w:t>
      </w:r>
      <w:proofErr w:type="spellEnd"/>
      <w:r>
        <w:rPr>
          <w:rFonts w:ascii="Montserrat-Regular" w:hAnsi="Montserrat-Regular"/>
          <w:color w:val="212529"/>
        </w:rPr>
        <w:t xml:space="preserve"> операций и (или) иных мероприятий по борьбе с терроризмом;</w:t>
      </w:r>
    </w:p>
    <w:p w:rsidR="003C1147" w:rsidRDefault="003C1147" w:rsidP="003C1147">
      <w:pPr>
        <w:pStyle w:val="a3"/>
        <w:rPr>
          <w:rFonts w:ascii="Montserrat-Regular" w:hAnsi="Montserrat-Regular"/>
          <w:color w:val="212529"/>
        </w:rPr>
      </w:pPr>
      <w:r>
        <w:rPr>
          <w:rFonts w:ascii="Montserrat-Regular" w:hAnsi="Montserrat-Regular"/>
          <w:color w:val="212529"/>
        </w:rPr>
        <w:t>- детям умерших (погибших) Героев Советского Союза, Героев Российской Федерации и полных кавалеров ордена Славы;</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 детям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w:t>
      </w:r>
      <w:proofErr w:type="gramEnd"/>
      <w:r>
        <w:rPr>
          <w:rFonts w:ascii="Montserrat-Regular" w:hAnsi="Montserrat-Regular"/>
          <w:color w:val="212529"/>
        </w:rPr>
        <w:t>, либо вследствие заболевания, полученного ими в период прохождения службы в указанных учреждениях и органах, и детям, находившимся на их иждивении;</w:t>
      </w:r>
    </w:p>
    <w:p w:rsidR="003C1147" w:rsidRDefault="003C1147" w:rsidP="003C1147">
      <w:pPr>
        <w:pStyle w:val="a3"/>
        <w:rPr>
          <w:rFonts w:ascii="Montserrat-Regular" w:hAnsi="Montserrat-Regular"/>
          <w:color w:val="212529"/>
        </w:rPr>
      </w:pPr>
      <w:r>
        <w:rPr>
          <w:rFonts w:ascii="Montserrat-Regular" w:hAnsi="Montserrat-Regular"/>
          <w:color w:val="212529"/>
        </w:rPr>
        <w:t>- детям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C1147" w:rsidRDefault="003C1147" w:rsidP="003C1147">
      <w:pPr>
        <w:pStyle w:val="a3"/>
        <w:rPr>
          <w:rFonts w:ascii="Montserrat-Regular" w:hAnsi="Montserrat-Regular"/>
          <w:color w:val="212529"/>
        </w:rPr>
      </w:pPr>
      <w:r>
        <w:rPr>
          <w:rFonts w:ascii="Montserrat-Regular" w:hAnsi="Montserrat-Regular"/>
          <w:color w:val="212529"/>
        </w:rPr>
        <w:t xml:space="preserve">- военнослужащим, которые проходят военную службу по контракту и непрерывная продолжительность военной </w:t>
      </w:r>
      <w:proofErr w:type="gramStart"/>
      <w:r>
        <w:rPr>
          <w:rFonts w:ascii="Montserrat-Regular" w:hAnsi="Montserrat-Regular"/>
          <w:color w:val="212529"/>
        </w:rPr>
        <w:t>службы</w:t>
      </w:r>
      <w:proofErr w:type="gramEnd"/>
      <w:r>
        <w:rPr>
          <w:rFonts w:ascii="Montserrat-Regular" w:hAnsi="Montserrat-Regular"/>
          <w:color w:val="212529"/>
        </w:rPr>
        <w:t xml:space="preserve"> по контракту которых составляет не менее трех лет, а также гражданам, прошедшим военную службу по призыву и поступающим на обучение </w:t>
      </w:r>
      <w:r>
        <w:rPr>
          <w:rFonts w:ascii="Montserrat-Regular" w:hAnsi="Montserrat-Regular"/>
          <w:color w:val="212529"/>
        </w:rPr>
        <w:lastRenderedPageBreak/>
        <w:t>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 гражданам, проходившим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w:t>
      </w:r>
      <w:proofErr w:type="gramEnd"/>
      <w:r>
        <w:rPr>
          <w:rFonts w:ascii="Montserrat-Regular" w:hAnsi="Montserrat-Regular"/>
          <w:color w:val="212529"/>
        </w:rPr>
        <w:t xml:space="preserve"> «О воинской обязанности и военной службе»;</w:t>
      </w:r>
    </w:p>
    <w:p w:rsidR="003C1147" w:rsidRDefault="003C1147" w:rsidP="003C1147">
      <w:pPr>
        <w:pStyle w:val="a3"/>
        <w:rPr>
          <w:rFonts w:ascii="Montserrat-Regular" w:hAnsi="Montserrat-Regular"/>
          <w:color w:val="212529"/>
        </w:rPr>
      </w:pPr>
      <w:r>
        <w:rPr>
          <w:rFonts w:ascii="Montserrat-Regular" w:hAnsi="Montserrat-Regular"/>
          <w:color w:val="212529"/>
        </w:rPr>
        <w:t>- инвалидам войны, участникам боевых действий, а также ветеранам боевых действий из числа лиц, указанных в подпунктах 1 - 4 пункта 1 статьи 3 Федерального закона от 12 января 1995 года N 5-ФЗ «О ветеранах»;</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 гражданам, непосредственно принимавшим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непосредственным участникам ликвидации радиационных аварий на ядерных установках надводных и подводных кораблей и других военных объектах, непосредственным участникам проведения и обеспечения работ по сбору и</w:t>
      </w:r>
      <w:proofErr w:type="gramEnd"/>
      <w:r>
        <w:rPr>
          <w:rFonts w:ascii="Montserrat-Regular" w:hAnsi="Montserrat-Regular"/>
          <w:color w:val="212529"/>
        </w:rPr>
        <w:t xml:space="preserve"> </w:t>
      </w:r>
      <w:proofErr w:type="gramStart"/>
      <w:r>
        <w:rPr>
          <w:rFonts w:ascii="Montserrat-Regular" w:hAnsi="Montserrat-Regular"/>
          <w:color w:val="212529"/>
        </w:rPr>
        <w:t>захоронению радиоактивных веществ, а также непосредственным участникам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w:t>
      </w:r>
      <w:proofErr w:type="gramEnd"/>
      <w:r>
        <w:rPr>
          <w:rFonts w:ascii="Montserrat-Regular" w:hAnsi="Montserrat-Regular"/>
          <w:color w:val="212529"/>
        </w:rPr>
        <w:t xml:space="preserve"> и федеральной противопожарной службы Государственной противопожарной службы);</w:t>
      </w:r>
    </w:p>
    <w:p w:rsidR="003C1147" w:rsidRDefault="003C1147" w:rsidP="003C1147">
      <w:pPr>
        <w:pStyle w:val="a3"/>
        <w:rPr>
          <w:rFonts w:ascii="Montserrat-Regular" w:hAnsi="Montserrat-Regular"/>
          <w:color w:val="212529"/>
        </w:rPr>
      </w:pPr>
      <w:proofErr w:type="gramStart"/>
      <w:r>
        <w:rPr>
          <w:rFonts w:ascii="Montserrat-Regular" w:hAnsi="Montserrat-Regular"/>
          <w:color w:val="212529"/>
        </w:rPr>
        <w:t xml:space="preserve">- военнослужащим, сотрудникам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выполнявшим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военнослужащим, выполняющим задачи в ходе </w:t>
      </w:r>
      <w:proofErr w:type="spellStart"/>
      <w:r>
        <w:rPr>
          <w:rFonts w:ascii="Montserrat-Regular" w:hAnsi="Montserrat-Regular"/>
          <w:color w:val="212529"/>
        </w:rPr>
        <w:t>контртеррористических</w:t>
      </w:r>
      <w:proofErr w:type="spellEnd"/>
      <w:r>
        <w:rPr>
          <w:rFonts w:ascii="Montserrat-Regular" w:hAnsi="Montserrat-Regular"/>
          <w:color w:val="212529"/>
        </w:rPr>
        <w:t xml:space="preserve"> операций на территории </w:t>
      </w:r>
      <w:proofErr w:type="spellStart"/>
      <w:r>
        <w:rPr>
          <w:rFonts w:ascii="Montserrat-Regular" w:hAnsi="Montserrat-Regular"/>
          <w:color w:val="212529"/>
        </w:rPr>
        <w:t>Северо-Кавказского</w:t>
      </w:r>
      <w:proofErr w:type="spellEnd"/>
      <w:r>
        <w:rPr>
          <w:rFonts w:ascii="Montserrat-Regular" w:hAnsi="Montserrat-Regular"/>
          <w:color w:val="212529"/>
        </w:rPr>
        <w:t xml:space="preserve"> региона.</w:t>
      </w:r>
      <w:proofErr w:type="gramEnd"/>
    </w:p>
    <w:p w:rsidR="003C1147" w:rsidRDefault="003C1147" w:rsidP="003C1147">
      <w:pPr>
        <w:pStyle w:val="a3"/>
        <w:rPr>
          <w:rFonts w:ascii="Montserrat-Regular" w:hAnsi="Montserrat-Regular"/>
          <w:color w:val="212529"/>
        </w:rPr>
      </w:pPr>
      <w:r>
        <w:rPr>
          <w:rFonts w:ascii="Montserrat-Regular" w:hAnsi="Montserrat-Regular"/>
          <w:color w:val="212529"/>
        </w:rPr>
        <w:t>-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53174" w:rsidRPr="008F64AE" w:rsidRDefault="00E53174" w:rsidP="003C1147">
      <w:pPr>
        <w:pStyle w:val="a3"/>
        <w:spacing w:before="0" w:beforeAutospacing="0" w:after="0" w:afterAutospacing="0"/>
        <w:rPr>
          <w:rFonts w:ascii="Helvetica" w:hAnsi="Helvetica" w:cs="Helvetica"/>
          <w:color w:val="393A3D"/>
        </w:rPr>
      </w:pPr>
    </w:p>
    <w:sectPr w:rsidR="00E53174" w:rsidRPr="008F64AE" w:rsidSect="004C483C">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66B"/>
    <w:rsid w:val="0021266B"/>
    <w:rsid w:val="003C1147"/>
    <w:rsid w:val="0048399A"/>
    <w:rsid w:val="004A73FA"/>
    <w:rsid w:val="004C483C"/>
    <w:rsid w:val="004E5066"/>
    <w:rsid w:val="00500DAE"/>
    <w:rsid w:val="00727E5F"/>
    <w:rsid w:val="007F0572"/>
    <w:rsid w:val="00823212"/>
    <w:rsid w:val="008F64AE"/>
    <w:rsid w:val="00B724F6"/>
    <w:rsid w:val="00E53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2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266B"/>
    <w:rPr>
      <w:color w:val="0000FF"/>
      <w:u w:val="single"/>
    </w:rPr>
  </w:style>
</w:styles>
</file>

<file path=word/webSettings.xml><?xml version="1.0" encoding="utf-8"?>
<w:webSettings xmlns:r="http://schemas.openxmlformats.org/officeDocument/2006/relationships" xmlns:w="http://schemas.openxmlformats.org/wordprocessingml/2006/main">
  <w:divs>
    <w:div w:id="228658511">
      <w:bodyDiv w:val="1"/>
      <w:marLeft w:val="0"/>
      <w:marRight w:val="0"/>
      <w:marTop w:val="0"/>
      <w:marBottom w:val="0"/>
      <w:divBdr>
        <w:top w:val="none" w:sz="0" w:space="0" w:color="auto"/>
        <w:left w:val="none" w:sz="0" w:space="0" w:color="auto"/>
        <w:bottom w:val="none" w:sz="0" w:space="0" w:color="auto"/>
        <w:right w:val="none" w:sz="0" w:space="0" w:color="auto"/>
      </w:divBdr>
    </w:div>
    <w:div w:id="318268906">
      <w:bodyDiv w:val="1"/>
      <w:marLeft w:val="0"/>
      <w:marRight w:val="0"/>
      <w:marTop w:val="0"/>
      <w:marBottom w:val="0"/>
      <w:divBdr>
        <w:top w:val="none" w:sz="0" w:space="0" w:color="auto"/>
        <w:left w:val="none" w:sz="0" w:space="0" w:color="auto"/>
        <w:bottom w:val="none" w:sz="0" w:space="0" w:color="auto"/>
        <w:right w:val="none" w:sz="0" w:space="0" w:color="auto"/>
      </w:divBdr>
    </w:div>
    <w:div w:id="963003746">
      <w:bodyDiv w:val="1"/>
      <w:marLeft w:val="0"/>
      <w:marRight w:val="0"/>
      <w:marTop w:val="0"/>
      <w:marBottom w:val="0"/>
      <w:divBdr>
        <w:top w:val="none" w:sz="0" w:space="0" w:color="auto"/>
        <w:left w:val="none" w:sz="0" w:space="0" w:color="auto"/>
        <w:bottom w:val="none" w:sz="0" w:space="0" w:color="auto"/>
        <w:right w:val="none" w:sz="0" w:space="0" w:color="auto"/>
      </w:divBdr>
    </w:div>
    <w:div w:id="1573277085">
      <w:bodyDiv w:val="1"/>
      <w:marLeft w:val="0"/>
      <w:marRight w:val="0"/>
      <w:marTop w:val="0"/>
      <w:marBottom w:val="0"/>
      <w:divBdr>
        <w:top w:val="none" w:sz="0" w:space="0" w:color="auto"/>
        <w:left w:val="none" w:sz="0" w:space="0" w:color="auto"/>
        <w:bottom w:val="none" w:sz="0" w:space="0" w:color="auto"/>
        <w:right w:val="none" w:sz="0" w:space="0" w:color="auto"/>
      </w:divBdr>
    </w:div>
    <w:div w:id="20168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2319</Words>
  <Characters>13222</Characters>
  <Application>Microsoft Office Word</Application>
  <DocSecurity>0</DocSecurity>
  <Lines>110</Lines>
  <Paragraphs>31</Paragraphs>
  <ScaleCrop>false</ScaleCrop>
  <Company>MultiDVD Team</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9</cp:revision>
  <dcterms:created xsi:type="dcterms:W3CDTF">2019-02-15T07:04:00Z</dcterms:created>
  <dcterms:modified xsi:type="dcterms:W3CDTF">2022-02-21T11:52:00Z</dcterms:modified>
</cp:coreProperties>
</file>