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B5" w:rsidRPr="00A65418" w:rsidRDefault="00CB46B5" w:rsidP="00A65418">
      <w:pPr>
        <w:pStyle w:val="a3"/>
        <w:jc w:val="center"/>
        <w:rPr>
          <w:rFonts w:ascii="Montserrat-Regular" w:hAnsi="Montserrat-Regular"/>
          <w:color w:val="0070C0"/>
        </w:rPr>
      </w:pPr>
      <w:bookmarkStart w:id="0" w:name="_GoBack"/>
      <w:r w:rsidRPr="00A65418">
        <w:rPr>
          <w:rFonts w:ascii="Montserrat-Regular" w:hAnsi="Montserrat-Regular"/>
          <w:color w:val="0070C0"/>
        </w:rPr>
        <w:t>УЧЕТ ИНДИВИДУАЛЬНЫХ ДОСТИЖЕНИЙ ПОСТУПАЮЩИХ</w:t>
      </w:r>
    </w:p>
    <w:p w:rsidR="00CB46B5" w:rsidRDefault="00CB46B5" w:rsidP="00A65418">
      <w:pPr>
        <w:pStyle w:val="a3"/>
        <w:numPr>
          <w:ilvl w:val="0"/>
          <w:numId w:val="3"/>
        </w:numPr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Поступающему по решению Университета начисляются баллы за следующие индивидуальные достижения:</w:t>
      </w:r>
      <w:proofErr w:type="gramEnd"/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1) наличие статуса чемпиона, призера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 (10 баллов);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2) 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 (10 баллов);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3) наличие золотого знака отличия Всероссийского физкультурно-спортивного комплекса «Готов к труду и обороне» (ГТО) (далее − Комплекс ГТО) и удостоверения к нему, полученных поступающим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утвержденным приказом Министерства спорта Российской Федерации</w:t>
      </w:r>
      <w:proofErr w:type="gramEnd"/>
      <w:r>
        <w:rPr>
          <w:rFonts w:ascii="Montserrat-Regular" w:hAnsi="Montserrat-Regular"/>
          <w:color w:val="212529"/>
        </w:rPr>
        <w:t xml:space="preserve"> </w:t>
      </w:r>
      <w:proofErr w:type="gramStart"/>
      <w:r>
        <w:rPr>
          <w:rFonts w:ascii="Montserrat-Regular" w:hAnsi="Montserrat-Regular"/>
          <w:color w:val="212529"/>
        </w:rPr>
        <w:t>от 14 января 2016 г. № 16,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 и знак ГТО представлен с приложением удостоверения к нему или выписки из приказа Министерства спорта Российской Федерации о награждении знаком ГТО, заверенной должностным</w:t>
      </w:r>
      <w:proofErr w:type="gramEnd"/>
      <w:r>
        <w:rPr>
          <w:rFonts w:ascii="Montserrat-Regular" w:hAnsi="Montserrat-Regular"/>
          <w:color w:val="212529"/>
        </w:rPr>
        <w:t xml:space="preserve"> лицом органа исполнительной власти субъекта Российской Федерации (3 балла);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4) 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</w:t>
      </w:r>
      <w:proofErr w:type="gramEnd"/>
      <w:r>
        <w:rPr>
          <w:rFonts w:ascii="Montserrat-Regular" w:hAnsi="Montserrat-Regular"/>
          <w:color w:val="212529"/>
        </w:rPr>
        <w:t xml:space="preserve"> о начальном профессиональном образовании для </w:t>
      </w:r>
      <w:proofErr w:type="gramStart"/>
      <w:r>
        <w:rPr>
          <w:rFonts w:ascii="Montserrat-Regular" w:hAnsi="Montserrat-Regular"/>
          <w:color w:val="212529"/>
        </w:rPr>
        <w:t>награжденных</w:t>
      </w:r>
      <w:proofErr w:type="gramEnd"/>
      <w:r>
        <w:rPr>
          <w:rFonts w:ascii="Montserrat-Regular" w:hAnsi="Montserrat-Regular"/>
          <w:color w:val="212529"/>
        </w:rPr>
        <w:t xml:space="preserve"> золотой (серебряной) медалью (3 балла);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5) наличие диплома победителя или призера олимпиад школьников (не используемые для получения особых прав и (или) особого преимущества при поступлении на </w:t>
      </w:r>
      <w:proofErr w:type="gramStart"/>
      <w:r>
        <w:rPr>
          <w:rFonts w:ascii="Montserrat-Regular" w:hAnsi="Montserrat-Regular"/>
          <w:color w:val="212529"/>
        </w:rPr>
        <w:t>обучение по</w:t>
      </w:r>
      <w:proofErr w:type="gramEnd"/>
      <w:r>
        <w:rPr>
          <w:rFonts w:ascii="Montserrat-Regular" w:hAnsi="Montserrat-Regular"/>
          <w:color w:val="212529"/>
        </w:rPr>
        <w:t xml:space="preserve"> конкретным условиям поступления), включенных в Перечни олимпиад школьников, утвержденные приказами Министерства науки и высшего образования РФ за два года, предшествующие году поступления (10 баллов);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6) наличие </w:t>
      </w:r>
      <w:proofErr w:type="gramStart"/>
      <w:r>
        <w:rPr>
          <w:rFonts w:ascii="Montserrat-Regular" w:hAnsi="Montserrat-Regular"/>
          <w:color w:val="212529"/>
        </w:rPr>
        <w:t>диплома победителя/призера регионального этапа Всероссийской олимпиады</w:t>
      </w:r>
      <w:proofErr w:type="gramEnd"/>
      <w:r>
        <w:rPr>
          <w:rFonts w:ascii="Montserrat-Regular" w:hAnsi="Montserrat-Regular"/>
          <w:color w:val="212529"/>
        </w:rPr>
        <w:t xml:space="preserve"> школьников (5 баллов);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7) наличие диплома победителя Всероссийского конкурса «Большая перемена» (5 баллов);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8) наличие диплома призера Всероссийского конкурса «Большая перемена» (3 балла);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9) наличие диплома победителя (призера) регионального этапа Всероссийского чемпионата сочинений «Своими словами» (3 балла); наличие диплома победителя (призера) заключительного этапа Всероссийского чемпионата сочинений «Своими словами» (5 баллов);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10) наличие диплома победителя (призера) заключительного этапа Междисциплинарной многопрофильной олимпиады «Технологическое предпринимательство» (5 баллов); </w:t>
      </w:r>
    </w:p>
    <w:p w:rsidR="00CB46B5" w:rsidRDefault="00CB46B5" w:rsidP="00CB46B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lastRenderedPageBreak/>
        <w:t xml:space="preserve">11) участие в комплексе интеллектуальных мероприятий, включенных в проект «Бонусная карта </w:t>
      </w:r>
      <w:proofErr w:type="spellStart"/>
      <w:r>
        <w:rPr>
          <w:rFonts w:ascii="Montserrat-Regular" w:hAnsi="Montserrat-Regular"/>
          <w:color w:val="212529"/>
        </w:rPr>
        <w:t>ТюмГУ</w:t>
      </w:r>
      <w:proofErr w:type="spellEnd"/>
      <w:r>
        <w:rPr>
          <w:rFonts w:ascii="Montserrat-Regular" w:hAnsi="Montserrat-Regular"/>
          <w:color w:val="212529"/>
        </w:rPr>
        <w:t>» (от 1 до 10 баллов) (</w:t>
      </w:r>
      <w:hyperlink w:history="1">
        <w:r>
          <w:rPr>
            <w:rStyle w:val="a4"/>
            <w:rFonts w:ascii="Montserrat-Regular" w:hAnsi="Montserrat-Regular"/>
            <w:color w:val="007BFF"/>
          </w:rPr>
          <w:t>https://www.bonus-utmn.ru)</w:t>
        </w:r>
      </w:hyperlink>
      <w:r>
        <w:rPr>
          <w:rFonts w:ascii="Montserrat-Regular" w:hAnsi="Montserrat-Regular"/>
          <w:color w:val="212529"/>
        </w:rPr>
        <w:t>;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12) наличие у выпускника школы «</w:t>
      </w:r>
      <w:proofErr w:type="spellStart"/>
      <w:r>
        <w:rPr>
          <w:rFonts w:ascii="Montserrat-Regular" w:hAnsi="Montserrat-Regular"/>
          <w:color w:val="212529"/>
        </w:rPr>
        <w:t>Летово</w:t>
      </w:r>
      <w:proofErr w:type="spellEnd"/>
      <w:r>
        <w:rPr>
          <w:rFonts w:ascii="Montserrat-Regular" w:hAnsi="Montserrat-Regular"/>
          <w:color w:val="212529"/>
        </w:rPr>
        <w:t>» диплома школы «</w:t>
      </w:r>
      <w:proofErr w:type="spellStart"/>
      <w:r>
        <w:rPr>
          <w:rFonts w:ascii="Montserrat-Regular" w:hAnsi="Montserrat-Regular"/>
          <w:color w:val="212529"/>
        </w:rPr>
        <w:t>Летово</w:t>
      </w:r>
      <w:proofErr w:type="spellEnd"/>
      <w:r>
        <w:rPr>
          <w:rFonts w:ascii="Montserrat-Regular" w:hAnsi="Montserrat-Regular"/>
          <w:color w:val="212529"/>
        </w:rPr>
        <w:t>» при поступлении на направления подготовки Школы перспективных исследований (10 баллов);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13) 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Montserrat-Regular" w:hAnsi="Montserrat-Regular"/>
          <w:color w:val="212529"/>
        </w:rPr>
        <w:t>Абилимпикс</w:t>
      </w:r>
      <w:proofErr w:type="spellEnd"/>
      <w:r>
        <w:rPr>
          <w:rFonts w:ascii="Montserrat-Regular" w:hAnsi="Montserrat-Regular"/>
          <w:color w:val="212529"/>
        </w:rPr>
        <w:t>» (5 баллов);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14) при поступлении на направление 49.03.01 Физическая культура: наличие МС России или ближнего зарубежья (5 баллов); КМС России или ближнего зарубежья (3 балла); наличие статуса победителя/призера Чемпионата или Первенства регионального уровня (3 балла); наличие статуса победителя/призера Чемпионата или Первенства России (5 баллов) при предъявлении подтверждающих документов (копия приказа о присвоении спортивного разряда и/или копии протоколов соревнований, заверенные региональным или муниципальным органом власти, отвечающим за организацию данной работы).</w:t>
      </w:r>
    </w:p>
    <w:p w:rsidR="00CB46B5" w:rsidRDefault="00CB46B5" w:rsidP="00FA74D5">
      <w:pPr>
        <w:pStyle w:val="a3"/>
        <w:numPr>
          <w:ilvl w:val="0"/>
          <w:numId w:val="1"/>
        </w:numPr>
        <w:ind w:left="0" w:firstLine="360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Поступающий</w:t>
      </w:r>
      <w:proofErr w:type="gramEnd"/>
      <w:r>
        <w:rPr>
          <w:rFonts w:ascii="Montserrat-Regular" w:hAnsi="Montserrat-Regular"/>
          <w:color w:val="212529"/>
        </w:rPr>
        <w:t xml:space="preserve"> представляет документы, подтверждающие получение результатов индивидуальных достижений. </w:t>
      </w:r>
    </w:p>
    <w:p w:rsidR="00CB46B5" w:rsidRDefault="00CB46B5" w:rsidP="00FA74D5">
      <w:pPr>
        <w:pStyle w:val="a3"/>
        <w:numPr>
          <w:ilvl w:val="0"/>
          <w:numId w:val="1"/>
        </w:numPr>
        <w:ind w:left="0" w:firstLine="36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Сумма баллов, начисленных </w:t>
      </w:r>
      <w:proofErr w:type="gramStart"/>
      <w:r>
        <w:rPr>
          <w:rFonts w:ascii="Montserrat-Regular" w:hAnsi="Montserrat-Regular"/>
          <w:color w:val="212529"/>
        </w:rPr>
        <w:t>поступающему</w:t>
      </w:r>
      <w:proofErr w:type="gramEnd"/>
      <w:r>
        <w:rPr>
          <w:rFonts w:ascii="Montserrat-Regular" w:hAnsi="Montserrat-Regular"/>
          <w:color w:val="212529"/>
        </w:rPr>
        <w:t xml:space="preserve"> за индивидуальные достижения, не может быть более 10 баллов.</w:t>
      </w:r>
    </w:p>
    <w:p w:rsidR="00CB46B5" w:rsidRDefault="00CB46B5" w:rsidP="00CB46B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Баллы, начисленные за индивидуальные достижения, включаются в сумму конкурсных баллов.</w:t>
      </w:r>
    </w:p>
    <w:p w:rsidR="00CB46B5" w:rsidRDefault="00CB46B5" w:rsidP="00FA74D5">
      <w:pPr>
        <w:pStyle w:val="a3"/>
        <w:numPr>
          <w:ilvl w:val="0"/>
          <w:numId w:val="2"/>
        </w:numPr>
        <w:ind w:left="0" w:firstLine="36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Перечень индивидуальных достижений, учитываемых при равенстве поступающих по критериям ранжирования, указанным в подпунктах 1 - 4 пункта 87 и в подпунктах 1 - 4 пункта 88 Правил (далее — индивидуальные достижения, учитываемые при равенстве поступающих по иным критериям ранжирования), устанавливается Университетом самостоятельно. </w:t>
      </w:r>
      <w:proofErr w:type="gramStart"/>
      <w:r>
        <w:rPr>
          <w:rFonts w:ascii="Montserrat-Regular" w:hAnsi="Montserrat-Regular"/>
          <w:color w:val="212529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A65418" w:rsidRPr="00A65418" w:rsidRDefault="002F7329" w:rsidP="00A65418">
      <w:pPr>
        <w:pStyle w:val="a3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A65418">
        <w:rPr>
          <w:color w:val="0070C0"/>
          <w:sz w:val="28"/>
          <w:szCs w:val="28"/>
        </w:rPr>
        <w:t xml:space="preserve">За участие в </w:t>
      </w:r>
      <w:proofErr w:type="spellStart"/>
      <w:r w:rsidRPr="00A65418">
        <w:rPr>
          <w:color w:val="0070C0"/>
          <w:sz w:val="28"/>
          <w:szCs w:val="28"/>
        </w:rPr>
        <w:t>профориентационных</w:t>
      </w:r>
      <w:proofErr w:type="spellEnd"/>
      <w:r w:rsidRPr="00A65418">
        <w:rPr>
          <w:color w:val="0070C0"/>
          <w:sz w:val="28"/>
          <w:szCs w:val="28"/>
        </w:rPr>
        <w:t xml:space="preserve"> проектах </w:t>
      </w:r>
      <w:proofErr w:type="spellStart"/>
      <w:r w:rsidRPr="00A65418">
        <w:rPr>
          <w:color w:val="0070C0"/>
          <w:sz w:val="28"/>
          <w:szCs w:val="28"/>
        </w:rPr>
        <w:t>Ишимского</w:t>
      </w:r>
      <w:proofErr w:type="spellEnd"/>
      <w:r w:rsidRPr="00A65418">
        <w:rPr>
          <w:color w:val="0070C0"/>
          <w:sz w:val="28"/>
          <w:szCs w:val="28"/>
        </w:rPr>
        <w:t xml:space="preserve"> педагогического института им. П.П. Ершова (филиала) Тюменского государственного университета </w:t>
      </w:r>
      <w:proofErr w:type="gramStart"/>
      <w:r w:rsidRPr="00A65418">
        <w:rPr>
          <w:color w:val="0070C0"/>
          <w:sz w:val="28"/>
          <w:szCs w:val="28"/>
        </w:rPr>
        <w:t>поступающему</w:t>
      </w:r>
      <w:proofErr w:type="gramEnd"/>
      <w:r w:rsidRPr="00A65418">
        <w:rPr>
          <w:color w:val="0070C0"/>
          <w:sz w:val="28"/>
          <w:szCs w:val="28"/>
        </w:rPr>
        <w:t xml:space="preserve">  начисляются дополнительные баллы при прохождении профессионального вступительного испытания на направление </w:t>
      </w:r>
      <w:r w:rsidR="00A65418" w:rsidRPr="00A65418">
        <w:rPr>
          <w:color w:val="0070C0"/>
          <w:sz w:val="28"/>
          <w:szCs w:val="28"/>
        </w:rPr>
        <w:t>подготовки</w:t>
      </w:r>
    </w:p>
    <w:p w:rsidR="00D53908" w:rsidRPr="00A65418" w:rsidRDefault="002F7329" w:rsidP="00A65418">
      <w:pPr>
        <w:pStyle w:val="a3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A65418">
        <w:rPr>
          <w:color w:val="0070C0"/>
          <w:sz w:val="28"/>
          <w:szCs w:val="28"/>
        </w:rPr>
        <w:t>44.03.05 Педагогическое образование (с двумя профилями подготовки).</w:t>
      </w:r>
    </w:p>
    <w:p w:rsidR="00CB46B5" w:rsidRDefault="002F7329" w:rsidP="00A65418">
      <w:pPr>
        <w:pStyle w:val="a3"/>
        <w:spacing w:before="225" w:beforeAutospacing="0" w:after="0" w:afterAutospacing="0"/>
      </w:pPr>
      <w:r>
        <w:t xml:space="preserve">- </w:t>
      </w:r>
      <w:r w:rsidR="00CB46B5">
        <w:t xml:space="preserve">Наличие Сертификата участника </w:t>
      </w:r>
      <w:proofErr w:type="spellStart"/>
      <w:r w:rsidR="00CB46B5">
        <w:t>профориентационного</w:t>
      </w:r>
      <w:proofErr w:type="spellEnd"/>
      <w:r w:rsidR="00CB46B5">
        <w:t xml:space="preserve"> проекта «Педагогический класс «Не урок» - от 1 до 15 баллов</w:t>
      </w:r>
      <w:r>
        <w:t>.</w:t>
      </w:r>
      <w:r w:rsidR="00CB46B5">
        <w:t xml:space="preserve"> </w:t>
      </w:r>
    </w:p>
    <w:p w:rsidR="002F7329" w:rsidRDefault="002F7329" w:rsidP="00CB46B5">
      <w:pPr>
        <w:pStyle w:val="a3"/>
        <w:spacing w:before="225" w:beforeAutospacing="0" w:after="225" w:afterAutospacing="0"/>
      </w:pPr>
      <w:r>
        <w:t xml:space="preserve">- </w:t>
      </w:r>
      <w:r w:rsidR="00CB46B5">
        <w:t xml:space="preserve">Наличие Сертификата участника </w:t>
      </w:r>
      <w:proofErr w:type="spellStart"/>
      <w:r w:rsidR="00CB46B5">
        <w:t>профориентационного</w:t>
      </w:r>
      <w:proofErr w:type="spellEnd"/>
      <w:r w:rsidR="00CB46B5">
        <w:t xml:space="preserve"> проекта «Каникулярная школа </w:t>
      </w:r>
      <w:proofErr w:type="spellStart"/>
      <w:r w:rsidR="00CB46B5">
        <w:t>ЕршовЪ</w:t>
      </w:r>
      <w:proofErr w:type="spellEnd"/>
      <w:r w:rsidR="00CB46B5">
        <w:t>» - от 5 до 30 баллов</w:t>
      </w:r>
      <w:r>
        <w:t>.</w:t>
      </w:r>
      <w:r w:rsidR="00CB46B5">
        <w:t xml:space="preserve"> </w:t>
      </w:r>
    </w:p>
    <w:p w:rsidR="00CB46B5" w:rsidRPr="00CB46B5" w:rsidRDefault="002F7329" w:rsidP="00CB46B5">
      <w:pPr>
        <w:pStyle w:val="a3"/>
        <w:spacing w:before="225" w:beforeAutospacing="0" w:after="225" w:afterAutospacing="0"/>
      </w:pPr>
      <w:r>
        <w:t xml:space="preserve">- </w:t>
      </w:r>
      <w:r w:rsidR="00CB46B5">
        <w:t xml:space="preserve">Наличие диплома </w:t>
      </w:r>
      <w:proofErr w:type="spellStart"/>
      <w:r w:rsidR="00CB46B5">
        <w:t>профориентационного</w:t>
      </w:r>
      <w:proofErr w:type="spellEnd"/>
      <w:r w:rsidR="00CB46B5">
        <w:t xml:space="preserve"> проекта Список лидеров института «</w:t>
      </w:r>
      <w:r w:rsidR="00CB46B5">
        <w:rPr>
          <w:lang w:val="en-US"/>
        </w:rPr>
        <w:t>List</w:t>
      </w:r>
      <w:r w:rsidR="00CB46B5" w:rsidRPr="00CB46B5">
        <w:t xml:space="preserve"> </w:t>
      </w:r>
      <w:r w:rsidR="00CB46B5">
        <w:rPr>
          <w:lang w:val="en-US"/>
        </w:rPr>
        <w:t>of</w:t>
      </w:r>
      <w:r w:rsidR="00CB46B5" w:rsidRPr="00CB46B5">
        <w:t xml:space="preserve"> </w:t>
      </w:r>
      <w:r w:rsidR="00CB46B5">
        <w:rPr>
          <w:lang w:val="en-US"/>
        </w:rPr>
        <w:t>Excellence</w:t>
      </w:r>
      <w:r w:rsidR="00CB46B5">
        <w:t>», номинация «Надежда студенчества», категория А-15 баллов, категория</w:t>
      </w:r>
      <w:proofErr w:type="gramStart"/>
      <w:r w:rsidR="00CB46B5">
        <w:t xml:space="preserve"> Б</w:t>
      </w:r>
      <w:proofErr w:type="gramEnd"/>
      <w:r w:rsidR="00CB46B5">
        <w:t>- 10 баллов, категория С- 5 баллов.</w:t>
      </w:r>
    </w:p>
    <w:p w:rsidR="002F7329" w:rsidRDefault="002F7329" w:rsidP="002F7329">
      <w:pPr>
        <w:pStyle w:val="a3"/>
        <w:spacing w:before="225" w:beforeAutospacing="0" w:after="225" w:afterAutospacing="0"/>
      </w:pPr>
      <w:r>
        <w:t xml:space="preserve">- </w:t>
      </w:r>
      <w:r w:rsidR="00CB46B5">
        <w:t xml:space="preserve">Наличие </w:t>
      </w:r>
      <w:r w:rsidR="00A65418">
        <w:t>статуса</w:t>
      </w:r>
      <w:r w:rsidR="00CB46B5">
        <w:t xml:space="preserve"> победителя</w:t>
      </w:r>
      <w:r w:rsidR="00A65418">
        <w:t xml:space="preserve"> (призера)</w:t>
      </w:r>
      <w:r>
        <w:t xml:space="preserve"> М</w:t>
      </w:r>
      <w:r w:rsidR="00CB46B5">
        <w:t xml:space="preserve">еждународной олимпиады среди студентов и школьников по дисциплинам </w:t>
      </w:r>
      <w:r>
        <w:t>гуманитарного и естественно</w:t>
      </w:r>
      <w:r w:rsidR="00A65418">
        <w:t xml:space="preserve"> </w:t>
      </w:r>
      <w:r>
        <w:t>-</w:t>
      </w:r>
      <w:r w:rsidR="00A65418">
        <w:t xml:space="preserve"> научного цикла:</w:t>
      </w:r>
      <w:r>
        <w:t xml:space="preserve"> 1 степени- 5 баллов, 2 степени- 3 балла, 3 степени- 1 балл.</w:t>
      </w:r>
    </w:p>
    <w:p w:rsidR="00DF51F1" w:rsidRPr="00FA74D5" w:rsidRDefault="002F7329" w:rsidP="00FA74D5">
      <w:pPr>
        <w:pStyle w:val="a3"/>
        <w:spacing w:before="225" w:beforeAutospacing="0" w:after="225" w:afterAutospacing="0"/>
      </w:pPr>
      <w:proofErr w:type="gramStart"/>
      <w:r>
        <w:t xml:space="preserve">- Наличие </w:t>
      </w:r>
      <w:r w:rsidR="00A65418">
        <w:t xml:space="preserve">статуса победителя (призера) </w:t>
      </w:r>
      <w:r>
        <w:t xml:space="preserve">Региональной научной конференции </w:t>
      </w:r>
      <w:r w:rsidR="00A65418">
        <w:t>«На пути к открытиям»:</w:t>
      </w:r>
      <w:r w:rsidR="00A65418" w:rsidRPr="00A65418">
        <w:t xml:space="preserve"> </w:t>
      </w:r>
      <w:r w:rsidR="00A65418">
        <w:t>1 степени- 5 баллов, 2 степени- 3 балла, 3 степени- 1 балл.</w:t>
      </w:r>
      <w:bookmarkEnd w:id="0"/>
      <w:proofErr w:type="gramEnd"/>
    </w:p>
    <w:sectPr w:rsidR="00DF51F1" w:rsidRPr="00FA74D5" w:rsidSect="00DF51F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314"/>
    <w:multiLevelType w:val="hybridMultilevel"/>
    <w:tmpl w:val="ED4E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651D7"/>
    <w:multiLevelType w:val="hybridMultilevel"/>
    <w:tmpl w:val="BE0A1A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E605EEE"/>
    <w:multiLevelType w:val="hybridMultilevel"/>
    <w:tmpl w:val="A420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783"/>
    <w:rsid w:val="000072B4"/>
    <w:rsid w:val="00237FF3"/>
    <w:rsid w:val="00274B62"/>
    <w:rsid w:val="002C0168"/>
    <w:rsid w:val="002F7329"/>
    <w:rsid w:val="00392109"/>
    <w:rsid w:val="003E40AF"/>
    <w:rsid w:val="004C5D82"/>
    <w:rsid w:val="005243CF"/>
    <w:rsid w:val="00625E5B"/>
    <w:rsid w:val="006C4CE8"/>
    <w:rsid w:val="006C6023"/>
    <w:rsid w:val="0073618F"/>
    <w:rsid w:val="007E57DA"/>
    <w:rsid w:val="008307B5"/>
    <w:rsid w:val="00881C48"/>
    <w:rsid w:val="008928BC"/>
    <w:rsid w:val="00931D36"/>
    <w:rsid w:val="009848D0"/>
    <w:rsid w:val="00A65418"/>
    <w:rsid w:val="00AC5C38"/>
    <w:rsid w:val="00B66F8E"/>
    <w:rsid w:val="00C70689"/>
    <w:rsid w:val="00C93EF4"/>
    <w:rsid w:val="00CB46B5"/>
    <w:rsid w:val="00CC0783"/>
    <w:rsid w:val="00CE01E9"/>
    <w:rsid w:val="00D53908"/>
    <w:rsid w:val="00DC2C25"/>
    <w:rsid w:val="00DF51F1"/>
    <w:rsid w:val="00E4575D"/>
    <w:rsid w:val="00FA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618F"/>
  </w:style>
  <w:style w:type="character" w:styleId="a4">
    <w:name w:val="Hyperlink"/>
    <w:basedOn w:val="a0"/>
    <w:uiPriority w:val="99"/>
    <w:semiHidden/>
    <w:unhideWhenUsed/>
    <w:rsid w:val="00736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9CA8-99C1-4A46-87F5-BCB6B804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2018-02-13T09:55:00Z</cp:lastPrinted>
  <dcterms:created xsi:type="dcterms:W3CDTF">2020-11-30T09:34:00Z</dcterms:created>
  <dcterms:modified xsi:type="dcterms:W3CDTF">2022-02-17T06:01:00Z</dcterms:modified>
</cp:coreProperties>
</file>